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F10" w:rsidRPr="00464F10" w:rsidRDefault="00464F10" w:rsidP="00464F10">
      <w:pPr>
        <w:suppressAutoHyphens/>
        <w:autoSpaceDE w:val="0"/>
        <w:autoSpaceDN w:val="0"/>
        <w:adjustRightInd w:val="0"/>
        <w:spacing w:after="0" w:line="240" w:lineRule="auto"/>
        <w:ind w:left="4749" w:firstLine="110"/>
        <w:rPr>
          <w:rFonts w:ascii="Times New Roman" w:eastAsia="Times New Roman" w:hAnsi="Times New Roman" w:cs="Times New Roman"/>
          <w:color w:val="000000"/>
          <w:spacing w:val="-1"/>
          <w:sz w:val="24"/>
          <w:szCs w:val="24"/>
        </w:rPr>
      </w:pPr>
      <w:bookmarkStart w:id="0" w:name="_Hlk213932487"/>
      <w:r w:rsidRPr="00464F10">
        <w:rPr>
          <w:rFonts w:ascii="Times New Roman" w:eastAsia="Times New Roman" w:hAnsi="Times New Roman" w:cs="Times New Roman"/>
          <w:color w:val="000000"/>
          <w:spacing w:val="-1"/>
          <w:sz w:val="24"/>
          <w:szCs w:val="24"/>
        </w:rPr>
        <w:t>PATVIRTINTA</w:t>
      </w:r>
    </w:p>
    <w:p w:rsidR="00464F10" w:rsidRPr="00464F10" w:rsidRDefault="00464F10" w:rsidP="00464F10">
      <w:pPr>
        <w:suppressAutoHyphens/>
        <w:autoSpaceDE w:val="0"/>
        <w:autoSpaceDN w:val="0"/>
        <w:adjustRightInd w:val="0"/>
        <w:spacing w:after="0" w:line="240" w:lineRule="auto"/>
        <w:ind w:left="4859"/>
        <w:rPr>
          <w:rFonts w:ascii="Times New Roman" w:eastAsia="Times New Roman" w:hAnsi="Times New Roman" w:cs="Times New Roman"/>
          <w:color w:val="000000"/>
          <w:spacing w:val="-1"/>
          <w:sz w:val="24"/>
          <w:szCs w:val="24"/>
        </w:rPr>
      </w:pPr>
      <w:r w:rsidRPr="00464F10">
        <w:rPr>
          <w:rFonts w:ascii="Times New Roman" w:eastAsia="Times New Roman" w:hAnsi="Times New Roman" w:cs="Times New Roman"/>
          <w:color w:val="000000"/>
          <w:spacing w:val="-1"/>
          <w:sz w:val="24"/>
          <w:szCs w:val="24"/>
        </w:rPr>
        <w:t xml:space="preserve">Mažeikių  lopšelio-darželio ,,Gintarėlis“  </w:t>
      </w:r>
    </w:p>
    <w:p w:rsidR="00464F10" w:rsidRPr="00464F10" w:rsidRDefault="00464F10" w:rsidP="00464F10">
      <w:pPr>
        <w:suppressAutoHyphens/>
        <w:autoSpaceDE w:val="0"/>
        <w:autoSpaceDN w:val="0"/>
        <w:adjustRightInd w:val="0"/>
        <w:spacing w:after="0" w:line="240" w:lineRule="auto"/>
        <w:ind w:left="4862"/>
        <w:rPr>
          <w:rFonts w:ascii="Times New Roman" w:eastAsia="Times New Roman" w:hAnsi="Times New Roman" w:cs="Times New Roman"/>
          <w:color w:val="000000"/>
          <w:sz w:val="12"/>
          <w:szCs w:val="12"/>
        </w:rPr>
      </w:pPr>
      <w:r w:rsidRPr="00464F10">
        <w:rPr>
          <w:rFonts w:ascii="Times New Roman" w:eastAsia="Times New Roman" w:hAnsi="Times New Roman" w:cs="Times New Roman"/>
          <w:bCs/>
          <w:spacing w:val="-1"/>
          <w:sz w:val="24"/>
          <w:szCs w:val="24"/>
          <w:lang w:eastAsia="ar-SA"/>
        </w:rPr>
        <w:t>direktoriaus</w:t>
      </w:r>
      <w:r w:rsidRPr="00464F10">
        <w:rPr>
          <w:rFonts w:ascii="Times New Roman" w:eastAsia="Times New Roman" w:hAnsi="Times New Roman" w:cs="Times New Roman"/>
          <w:color w:val="000000"/>
          <w:spacing w:val="-4"/>
          <w:sz w:val="24"/>
          <w:szCs w:val="24"/>
        </w:rPr>
        <w:t xml:space="preserve"> 202</w:t>
      </w:r>
      <w:r w:rsidR="00BA1B9C">
        <w:rPr>
          <w:rFonts w:ascii="Times New Roman" w:eastAsia="Times New Roman" w:hAnsi="Times New Roman" w:cs="Times New Roman"/>
          <w:color w:val="000000"/>
          <w:spacing w:val="-4"/>
          <w:sz w:val="24"/>
          <w:szCs w:val="24"/>
        </w:rPr>
        <w:t>5</w:t>
      </w:r>
      <w:r w:rsidRPr="00464F10">
        <w:rPr>
          <w:rFonts w:ascii="Times New Roman" w:eastAsia="Times New Roman" w:hAnsi="Times New Roman" w:cs="Times New Roman"/>
          <w:color w:val="000000"/>
          <w:spacing w:val="-4"/>
          <w:sz w:val="24"/>
          <w:szCs w:val="24"/>
        </w:rPr>
        <w:t xml:space="preserve"> m.  kovo </w:t>
      </w:r>
      <w:r w:rsidR="00762756">
        <w:rPr>
          <w:rFonts w:ascii="Times New Roman" w:eastAsia="Times New Roman" w:hAnsi="Times New Roman" w:cs="Times New Roman"/>
          <w:color w:val="000000"/>
          <w:spacing w:val="-4"/>
          <w:sz w:val="24"/>
          <w:szCs w:val="24"/>
        </w:rPr>
        <w:t>12</w:t>
      </w:r>
      <w:r w:rsidRPr="00464F10">
        <w:rPr>
          <w:rFonts w:ascii="Times New Roman" w:eastAsia="Times New Roman" w:hAnsi="Times New Roman" w:cs="Times New Roman"/>
          <w:color w:val="000000"/>
          <w:spacing w:val="-4"/>
          <w:sz w:val="24"/>
          <w:szCs w:val="24"/>
        </w:rPr>
        <w:t xml:space="preserve"> d.</w:t>
      </w:r>
    </w:p>
    <w:p w:rsidR="00464F10" w:rsidRPr="00464F10" w:rsidRDefault="00464F10" w:rsidP="00464F10">
      <w:pPr>
        <w:suppressAutoHyphens/>
        <w:spacing w:after="0" w:line="240" w:lineRule="auto"/>
        <w:ind w:left="3566" w:firstLine="1296"/>
        <w:rPr>
          <w:rFonts w:ascii="Cambria" w:eastAsia="Times New Roman" w:hAnsi="Cambria" w:cs="Times New Roman"/>
          <w:i/>
          <w:iCs/>
          <w:color w:val="4F81BD"/>
          <w:spacing w:val="15"/>
          <w:sz w:val="24"/>
          <w:szCs w:val="24"/>
          <w:lang w:eastAsia="ar-SA"/>
        </w:rPr>
      </w:pPr>
      <w:r w:rsidRPr="00464F10">
        <w:rPr>
          <w:rFonts w:ascii="Times New Roman" w:eastAsia="Times New Roman" w:hAnsi="Times New Roman" w:cs="Times New Roman"/>
          <w:bCs/>
          <w:spacing w:val="-4"/>
          <w:sz w:val="24"/>
          <w:szCs w:val="24"/>
          <w:lang w:eastAsia="ar-SA"/>
        </w:rPr>
        <w:t>įsakymu Nr. V1-</w:t>
      </w:r>
      <w:r w:rsidR="005A7A60">
        <w:rPr>
          <w:rFonts w:ascii="Times New Roman" w:eastAsia="Times New Roman" w:hAnsi="Times New Roman" w:cs="Times New Roman"/>
          <w:bCs/>
          <w:spacing w:val="-4"/>
          <w:sz w:val="24"/>
          <w:szCs w:val="24"/>
          <w:lang w:eastAsia="ar-SA"/>
        </w:rPr>
        <w:t>67</w:t>
      </w:r>
    </w:p>
    <w:p w:rsidR="00464F10" w:rsidRPr="00464F10" w:rsidRDefault="00464F10" w:rsidP="00464F10">
      <w:pPr>
        <w:suppressAutoHyphens/>
        <w:spacing w:after="0" w:line="240" w:lineRule="auto"/>
        <w:ind w:left="3566" w:firstLine="1296"/>
        <w:rPr>
          <w:rFonts w:ascii="Times New Roman" w:eastAsia="Times New Roman" w:hAnsi="Times New Roman" w:cs="Times New Roman"/>
          <w:bCs/>
          <w:spacing w:val="-1"/>
          <w:sz w:val="24"/>
          <w:szCs w:val="24"/>
          <w:lang w:eastAsia="ar-SA"/>
        </w:rPr>
      </w:pPr>
    </w:p>
    <w:p w:rsidR="00464F10" w:rsidRPr="005A7A60" w:rsidRDefault="00464F10" w:rsidP="00464F10">
      <w:pPr>
        <w:suppressAutoHyphens/>
        <w:spacing w:after="0" w:line="240" w:lineRule="auto"/>
        <w:jc w:val="center"/>
        <w:rPr>
          <w:rFonts w:ascii="Times New Roman" w:eastAsia="Times New Roman" w:hAnsi="Times New Roman" w:cs="Times New Roman"/>
          <w:b/>
          <w:iCs/>
          <w:color w:val="000000"/>
          <w:spacing w:val="15"/>
          <w:sz w:val="24"/>
          <w:szCs w:val="24"/>
          <w:lang w:eastAsia="ar-SA"/>
        </w:rPr>
      </w:pPr>
      <w:r w:rsidRPr="005A7A60">
        <w:rPr>
          <w:rFonts w:ascii="Times New Roman" w:eastAsia="Times New Roman" w:hAnsi="Times New Roman" w:cs="Times New Roman"/>
          <w:b/>
          <w:iCs/>
          <w:color w:val="000000"/>
          <w:spacing w:val="15"/>
          <w:sz w:val="24"/>
          <w:szCs w:val="24"/>
          <w:lang w:eastAsia="ar-SA"/>
        </w:rPr>
        <w:t>MAŽEIKIŲ  LOPŠELIO – DARŽELIO,,GINTARĖLIS“</w:t>
      </w:r>
    </w:p>
    <w:p w:rsidR="00464F10" w:rsidRPr="005A7A60" w:rsidRDefault="00464F10" w:rsidP="00464F10">
      <w:pPr>
        <w:suppressAutoHyphens/>
        <w:spacing w:before="240" w:after="360" w:line="240" w:lineRule="auto"/>
        <w:jc w:val="center"/>
        <w:rPr>
          <w:rFonts w:ascii="Times New Roman" w:eastAsia="Times New Roman" w:hAnsi="Times New Roman" w:cs="Times New Roman"/>
          <w:b/>
          <w:bCs/>
          <w:sz w:val="24"/>
          <w:szCs w:val="24"/>
          <w:lang w:eastAsia="ar-SA"/>
        </w:rPr>
      </w:pPr>
      <w:r w:rsidRPr="005A7A60">
        <w:rPr>
          <w:rFonts w:ascii="Times New Roman" w:eastAsia="Times New Roman" w:hAnsi="Times New Roman" w:cs="Times New Roman"/>
          <w:b/>
          <w:bCs/>
          <w:iCs/>
          <w:color w:val="000000"/>
          <w:sz w:val="24"/>
          <w:szCs w:val="24"/>
          <w:lang w:eastAsia="ar-SA"/>
        </w:rPr>
        <w:t>202</w:t>
      </w:r>
      <w:r w:rsidR="00BA1B9C" w:rsidRPr="005A7A60">
        <w:rPr>
          <w:rFonts w:ascii="Times New Roman" w:eastAsia="Times New Roman" w:hAnsi="Times New Roman" w:cs="Times New Roman"/>
          <w:b/>
          <w:bCs/>
          <w:iCs/>
          <w:color w:val="000000"/>
          <w:sz w:val="24"/>
          <w:szCs w:val="24"/>
          <w:lang w:eastAsia="ar-SA"/>
        </w:rPr>
        <w:t>5</w:t>
      </w:r>
      <w:r w:rsidRPr="005A7A60">
        <w:rPr>
          <w:rFonts w:ascii="Times New Roman" w:eastAsia="Times New Roman" w:hAnsi="Times New Roman" w:cs="Times New Roman"/>
          <w:b/>
          <w:bCs/>
          <w:iCs/>
          <w:color w:val="000000"/>
          <w:sz w:val="24"/>
          <w:szCs w:val="24"/>
          <w:lang w:eastAsia="ar-SA"/>
        </w:rPr>
        <w:t>-ųjų</w:t>
      </w:r>
      <w:r w:rsidRPr="005A7A60">
        <w:rPr>
          <w:rFonts w:ascii="Times New Roman" w:eastAsia="Times New Roman" w:hAnsi="Times New Roman" w:cs="Times New Roman"/>
          <w:b/>
          <w:bCs/>
          <w:i/>
          <w:color w:val="000000"/>
          <w:sz w:val="24"/>
          <w:szCs w:val="24"/>
          <w:lang w:eastAsia="ar-SA"/>
        </w:rPr>
        <w:t xml:space="preserve"> </w:t>
      </w:r>
      <w:r w:rsidRPr="005A7A60">
        <w:rPr>
          <w:rFonts w:ascii="Times New Roman" w:eastAsia="Times New Roman" w:hAnsi="Times New Roman" w:cs="Times New Roman"/>
          <w:b/>
          <w:bCs/>
          <w:color w:val="000000"/>
          <w:sz w:val="24"/>
          <w:szCs w:val="24"/>
          <w:lang w:eastAsia="ar-SA"/>
        </w:rPr>
        <w:t>METŲ VEIKLOS PLANAS</w:t>
      </w:r>
    </w:p>
    <w:p w:rsidR="00464F10" w:rsidRPr="00464F10" w:rsidRDefault="00464F10" w:rsidP="00464F10">
      <w:pPr>
        <w:numPr>
          <w:ilvl w:val="0"/>
          <w:numId w:val="2"/>
        </w:numPr>
        <w:suppressAutoHyphens/>
        <w:autoSpaceDN w:val="0"/>
        <w:spacing w:before="240" w:after="240" w:line="240" w:lineRule="auto"/>
        <w:jc w:val="center"/>
        <w:textAlignment w:val="baseline"/>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BENDROSIOS NUOSTATOS</w:t>
      </w:r>
      <w:bookmarkStart w:id="1" w:name="_GoBack"/>
      <w:bookmarkEnd w:id="1"/>
    </w:p>
    <w:p w:rsidR="00464F10" w:rsidRPr="00464F10" w:rsidRDefault="00464F10" w:rsidP="00464F10">
      <w:pPr>
        <w:numPr>
          <w:ilvl w:val="0"/>
          <w:numId w:val="4"/>
        </w:numPr>
        <w:tabs>
          <w:tab w:val="left" w:pos="207"/>
          <w:tab w:val="left" w:pos="993"/>
        </w:tabs>
        <w:suppressAutoHyphens/>
        <w:autoSpaceDE w:val="0"/>
        <w:autoSpaceDN w:val="0"/>
        <w:spacing w:after="0" w:line="240" w:lineRule="auto"/>
        <w:ind w:firstLine="709"/>
        <w:jc w:val="both"/>
        <w:textAlignment w:val="baseline"/>
        <w:rPr>
          <w:rFonts w:ascii="Times New Roman" w:eastAsia="Times New Roman" w:hAnsi="Times New Roman" w:cs="Times New Roman"/>
          <w:sz w:val="24"/>
          <w:szCs w:val="24"/>
          <w:lang w:eastAsia="ar-SA"/>
        </w:rPr>
      </w:pPr>
      <w:r w:rsidRPr="00464F10">
        <w:rPr>
          <w:rFonts w:ascii="Times New Roman" w:eastAsia="Times New Roman" w:hAnsi="Times New Roman" w:cs="Times New Roman"/>
          <w:bCs/>
          <w:sz w:val="24"/>
          <w:szCs w:val="24"/>
          <w:lang w:eastAsia="ar-SA"/>
        </w:rPr>
        <w:t>Mažeikių lopšelio – darželio ,,Gintarėlis“ 202</w:t>
      </w:r>
      <w:r w:rsidR="00BA1B9C">
        <w:rPr>
          <w:rFonts w:ascii="Times New Roman" w:eastAsia="Times New Roman" w:hAnsi="Times New Roman" w:cs="Times New Roman"/>
          <w:bCs/>
          <w:sz w:val="24"/>
          <w:szCs w:val="24"/>
          <w:lang w:eastAsia="ar-SA"/>
        </w:rPr>
        <w:t>5</w:t>
      </w:r>
      <w:r w:rsidRPr="00464F10">
        <w:rPr>
          <w:rFonts w:ascii="Times New Roman" w:eastAsia="Times New Roman" w:hAnsi="Times New Roman" w:cs="Times New Roman"/>
          <w:bCs/>
          <w:sz w:val="24"/>
          <w:szCs w:val="24"/>
          <w:lang w:eastAsia="ar-SA"/>
        </w:rPr>
        <w:t>-ųjų metų veiklos planas nustato tikslus, uždavinius, priemonių įgyvendinimo planą, už priemonių įgyvendinimą atsakingus vykdytojus</w:t>
      </w:r>
      <w:r w:rsidRPr="00464F10">
        <w:rPr>
          <w:rFonts w:ascii="Times New Roman" w:eastAsia="Times New Roman" w:hAnsi="Times New Roman" w:cs="Times New Roman"/>
          <w:sz w:val="24"/>
          <w:szCs w:val="24"/>
          <w:lang w:eastAsia="ar-SA"/>
        </w:rPr>
        <w:t>, vertinimo kriterijus, lėšas planui įgyvendinti ir planuojamus rezultatus.</w:t>
      </w:r>
    </w:p>
    <w:p w:rsidR="00464F10" w:rsidRPr="00464F10" w:rsidRDefault="00464F10" w:rsidP="00464F10">
      <w:pPr>
        <w:numPr>
          <w:ilvl w:val="0"/>
          <w:numId w:val="3"/>
        </w:numPr>
        <w:tabs>
          <w:tab w:val="left" w:pos="207"/>
          <w:tab w:val="left" w:pos="993"/>
        </w:tabs>
        <w:suppressAutoHyphens/>
        <w:autoSpaceDE w:val="0"/>
        <w:autoSpaceDN w:val="0"/>
        <w:spacing w:after="240" w:line="240" w:lineRule="auto"/>
        <w:ind w:firstLine="709"/>
        <w:jc w:val="both"/>
        <w:textAlignment w:val="baseline"/>
        <w:rPr>
          <w:rFonts w:ascii="Times New Roman" w:eastAsia="Times New Roman" w:hAnsi="Times New Roman" w:cs="Times New Roman"/>
          <w:sz w:val="24"/>
          <w:szCs w:val="24"/>
          <w:lang w:eastAsia="ar-SA"/>
        </w:rPr>
      </w:pPr>
      <w:r w:rsidRPr="00464F10">
        <w:rPr>
          <w:rFonts w:ascii="Times New Roman" w:eastAsia="Times New Roman" w:hAnsi="Times New Roman" w:cs="Times New Roman"/>
          <w:bCs/>
          <w:sz w:val="24"/>
          <w:szCs w:val="24"/>
          <w:lang w:eastAsia="ar-SA"/>
        </w:rPr>
        <w:t xml:space="preserve">Metinis veiklos planas parengtas, vadovaujantis </w:t>
      </w:r>
      <w:r w:rsidRPr="00464F10">
        <w:rPr>
          <w:rFonts w:ascii="Times New Roman" w:eastAsia="Times New Roman" w:hAnsi="Times New Roman" w:cs="Times New Roman"/>
          <w:sz w:val="24"/>
          <w:szCs w:val="24"/>
          <w:lang w:eastAsia="ar-SA"/>
        </w:rPr>
        <w:t>Lietuvos Respublikos įstatymais, kitais Lietuvos Respublikos Seimo priimtais teisės aktais, Lietuvos Respublikos Vyriausybės nutarimais, Švietimo ir mokslo ministro įsakymais, kitų Lietuvos Respublikos norminių aktų nuostatomis, Mažeikių rajono savivaldybės tarybos 2024 m. vasario 29 d. sprendimu Nr. T1-36 „Dėl Mažeikių rajono savivaldybės 2024-2026 metų strateginio veiklos plano tvirtinimo“, 202</w:t>
      </w:r>
      <w:r w:rsidR="00BA1B9C">
        <w:rPr>
          <w:rFonts w:ascii="Times New Roman" w:eastAsia="Times New Roman" w:hAnsi="Times New Roman" w:cs="Times New Roman"/>
          <w:sz w:val="24"/>
          <w:szCs w:val="24"/>
          <w:lang w:eastAsia="ar-SA"/>
        </w:rPr>
        <w:t>5</w:t>
      </w:r>
      <w:r w:rsidRPr="00464F10">
        <w:rPr>
          <w:rFonts w:ascii="Times New Roman" w:eastAsia="Times New Roman" w:hAnsi="Times New Roman" w:cs="Times New Roman"/>
          <w:sz w:val="24"/>
          <w:szCs w:val="24"/>
          <w:lang w:eastAsia="ar-SA"/>
        </w:rPr>
        <w:t xml:space="preserve"> m. vasario 2</w:t>
      </w:r>
      <w:r w:rsidR="00BA1B9C">
        <w:rPr>
          <w:rFonts w:ascii="Times New Roman" w:eastAsia="Times New Roman" w:hAnsi="Times New Roman" w:cs="Times New Roman"/>
          <w:sz w:val="24"/>
          <w:szCs w:val="24"/>
          <w:lang w:eastAsia="ar-SA"/>
        </w:rPr>
        <w:t>7</w:t>
      </w:r>
      <w:r w:rsidRPr="00464F10">
        <w:rPr>
          <w:rFonts w:ascii="Times New Roman" w:eastAsia="Times New Roman" w:hAnsi="Times New Roman" w:cs="Times New Roman"/>
          <w:sz w:val="24"/>
          <w:szCs w:val="24"/>
          <w:lang w:eastAsia="ar-SA"/>
        </w:rPr>
        <w:t xml:space="preserve"> d. Mažeikių rajono savivaldybės tarybos sprendimu Nr. T1-</w:t>
      </w:r>
      <w:r w:rsidR="00BA1B9C">
        <w:rPr>
          <w:rFonts w:ascii="Times New Roman" w:eastAsia="Times New Roman" w:hAnsi="Times New Roman" w:cs="Times New Roman"/>
          <w:sz w:val="24"/>
          <w:szCs w:val="24"/>
          <w:lang w:eastAsia="ar-SA"/>
        </w:rPr>
        <w:t>28</w:t>
      </w:r>
      <w:r w:rsidRPr="00464F10">
        <w:rPr>
          <w:rFonts w:ascii="Times New Roman" w:eastAsia="Times New Roman" w:hAnsi="Times New Roman" w:cs="Times New Roman"/>
          <w:sz w:val="24"/>
          <w:szCs w:val="24"/>
          <w:lang w:eastAsia="ar-SA"/>
        </w:rPr>
        <w:t xml:space="preserve"> patvirtintu Mažeikių rajono savivaldybės 202</w:t>
      </w:r>
      <w:r w:rsidR="00BA1B9C">
        <w:rPr>
          <w:rFonts w:ascii="Times New Roman" w:eastAsia="Times New Roman" w:hAnsi="Times New Roman" w:cs="Times New Roman"/>
          <w:sz w:val="24"/>
          <w:szCs w:val="24"/>
          <w:lang w:eastAsia="ar-SA"/>
        </w:rPr>
        <w:t>5</w:t>
      </w:r>
      <w:r w:rsidRPr="00464F10">
        <w:rPr>
          <w:rFonts w:ascii="Times New Roman" w:eastAsia="Times New Roman" w:hAnsi="Times New Roman" w:cs="Times New Roman"/>
          <w:sz w:val="24"/>
          <w:szCs w:val="24"/>
          <w:lang w:eastAsia="ar-SA"/>
        </w:rPr>
        <w:t xml:space="preserve"> metų biudžetu. </w:t>
      </w:r>
    </w:p>
    <w:p w:rsidR="00464F10" w:rsidRPr="00464F10" w:rsidRDefault="00464F10" w:rsidP="00464F10">
      <w:pPr>
        <w:numPr>
          <w:ilvl w:val="0"/>
          <w:numId w:val="1"/>
        </w:numPr>
        <w:tabs>
          <w:tab w:val="left" w:pos="0"/>
        </w:tabs>
        <w:suppressAutoHyphens/>
        <w:autoSpaceDN w:val="0"/>
        <w:spacing w:before="120" w:after="120" w:line="240" w:lineRule="auto"/>
        <w:ind w:firstLine="709"/>
        <w:jc w:val="center"/>
        <w:textAlignment w:val="baseline"/>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TIKSLAI IR UŽDAVINIAI</w:t>
      </w:r>
    </w:p>
    <w:p w:rsidR="00464F10" w:rsidRPr="00464F10" w:rsidRDefault="00464F10" w:rsidP="00464F10">
      <w:pPr>
        <w:numPr>
          <w:ilvl w:val="0"/>
          <w:numId w:val="3"/>
        </w:numPr>
        <w:tabs>
          <w:tab w:val="left" w:pos="207"/>
          <w:tab w:val="left" w:pos="993"/>
        </w:tabs>
        <w:suppressAutoHyphens/>
        <w:autoSpaceDE w:val="0"/>
        <w:autoSpaceDN w:val="0"/>
        <w:spacing w:after="0" w:line="240" w:lineRule="auto"/>
        <w:ind w:firstLine="709"/>
        <w:jc w:val="both"/>
        <w:textAlignment w:val="baseline"/>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Mažeikių lopšelio – darželio ,,Gintarėlis“ 202</w:t>
      </w:r>
      <w:r w:rsidR="00BA1B9C">
        <w:rPr>
          <w:rFonts w:ascii="Times New Roman" w:eastAsia="Times New Roman" w:hAnsi="Times New Roman" w:cs="Times New Roman"/>
          <w:bCs/>
          <w:sz w:val="24"/>
          <w:szCs w:val="24"/>
          <w:lang w:eastAsia="ar-SA"/>
        </w:rPr>
        <w:t>5</w:t>
      </w:r>
      <w:r w:rsidRPr="00464F10">
        <w:rPr>
          <w:rFonts w:ascii="Times New Roman" w:eastAsia="Times New Roman" w:hAnsi="Times New Roman" w:cs="Times New Roman"/>
          <w:bCs/>
          <w:sz w:val="24"/>
          <w:szCs w:val="24"/>
          <w:lang w:eastAsia="ar-SA"/>
        </w:rPr>
        <w:t>-ųjų metų veiklos plano tikslai:</w:t>
      </w:r>
    </w:p>
    <w:p w:rsidR="00464F10" w:rsidRPr="00464F10" w:rsidRDefault="00464F10" w:rsidP="00464F10">
      <w:pPr>
        <w:tabs>
          <w:tab w:val="left" w:pos="207"/>
          <w:tab w:val="left" w:pos="993"/>
        </w:tabs>
        <w:suppressAutoHyphens/>
        <w:autoSpaceDE w:val="0"/>
        <w:autoSpaceDN w:val="0"/>
        <w:spacing w:after="0" w:line="240" w:lineRule="auto"/>
        <w:ind w:left="709"/>
        <w:jc w:val="both"/>
        <w:textAlignment w:val="baseline"/>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3.1. Sudaryti sąlygas vaikų ugdymo, ugdymosi ir darželio pažangai.</w:t>
      </w:r>
    </w:p>
    <w:p w:rsidR="00464F10" w:rsidRPr="00464F10" w:rsidRDefault="00464F10" w:rsidP="00464F10">
      <w:pPr>
        <w:tabs>
          <w:tab w:val="left" w:pos="207"/>
          <w:tab w:val="left" w:pos="993"/>
        </w:tabs>
        <w:suppressAutoHyphens/>
        <w:autoSpaceDE w:val="0"/>
        <w:autoSpaceDN w:val="0"/>
        <w:spacing w:after="0" w:line="240" w:lineRule="auto"/>
        <w:ind w:left="709"/>
        <w:jc w:val="both"/>
        <w:textAlignment w:val="baseline"/>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3.2. Gerinti bendruomenės mikroklimatą</w:t>
      </w:r>
    </w:p>
    <w:p w:rsidR="00464F10" w:rsidRPr="00464F10" w:rsidRDefault="00464F10" w:rsidP="00464F10">
      <w:pPr>
        <w:numPr>
          <w:ilvl w:val="0"/>
          <w:numId w:val="3"/>
        </w:numPr>
        <w:tabs>
          <w:tab w:val="left" w:pos="207"/>
          <w:tab w:val="left" w:pos="993"/>
        </w:tabs>
        <w:suppressAutoHyphens/>
        <w:autoSpaceDE w:val="0"/>
        <w:autoSpaceDN w:val="0"/>
        <w:spacing w:after="0" w:line="240" w:lineRule="auto"/>
        <w:ind w:firstLine="709"/>
        <w:jc w:val="both"/>
        <w:textAlignment w:val="baseline"/>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Mažeikių lopšelio – darželio ,,Gintarėlis“ 202</w:t>
      </w:r>
      <w:r w:rsidR="00BA1B9C">
        <w:rPr>
          <w:rFonts w:ascii="Times New Roman" w:eastAsia="Times New Roman" w:hAnsi="Times New Roman" w:cs="Times New Roman"/>
          <w:bCs/>
          <w:sz w:val="24"/>
          <w:szCs w:val="24"/>
          <w:lang w:eastAsia="ar-SA"/>
        </w:rPr>
        <w:t>5</w:t>
      </w:r>
      <w:r w:rsidRPr="00464F10">
        <w:rPr>
          <w:rFonts w:ascii="Times New Roman" w:eastAsia="Times New Roman" w:hAnsi="Times New Roman" w:cs="Times New Roman"/>
          <w:bCs/>
          <w:sz w:val="24"/>
          <w:szCs w:val="24"/>
          <w:lang w:eastAsia="ar-SA"/>
        </w:rPr>
        <w:t>-ųjų metų veiklos plano uždaviniai:</w:t>
      </w:r>
    </w:p>
    <w:p w:rsidR="00464F10" w:rsidRPr="00464F10" w:rsidRDefault="00464F10" w:rsidP="00464F10">
      <w:pPr>
        <w:suppressAutoHyphens/>
        <w:spacing w:after="0" w:line="240" w:lineRule="auto"/>
        <w:ind w:firstLine="709"/>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4.1.Gerinti ugdymo veiklų kokybę;</w:t>
      </w:r>
    </w:p>
    <w:p w:rsidR="00464F10" w:rsidRPr="00464F10" w:rsidRDefault="00464F10" w:rsidP="00464F10">
      <w:pPr>
        <w:suppressAutoHyphens/>
        <w:spacing w:after="0" w:line="240" w:lineRule="auto"/>
        <w:ind w:firstLine="709"/>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4.2.Tobulinti mokytojų kompetencijas, kvalifikaciją;</w:t>
      </w:r>
    </w:p>
    <w:p w:rsidR="00464F10" w:rsidRPr="00464F10" w:rsidRDefault="00464F10" w:rsidP="00464F10">
      <w:pPr>
        <w:suppressAutoHyphens/>
        <w:spacing w:after="0" w:line="240" w:lineRule="auto"/>
        <w:ind w:firstLine="709"/>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4.3.Tobulinti esamas ir kurti naujas edukacines aplinkas;</w:t>
      </w:r>
    </w:p>
    <w:p w:rsidR="00464F10" w:rsidRPr="00464F10" w:rsidRDefault="00464F10" w:rsidP="00464F10">
      <w:pPr>
        <w:suppressAutoHyphens/>
        <w:spacing w:after="0" w:line="240" w:lineRule="auto"/>
        <w:ind w:firstLine="709"/>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4.4.Gerinti emocinę aplinką darželyje, diegiant socialinių emocinių įgūdžių ugdymo raišką;</w:t>
      </w:r>
    </w:p>
    <w:p w:rsidR="00464F10" w:rsidRPr="00464F10" w:rsidRDefault="00464F10" w:rsidP="00464F10">
      <w:pPr>
        <w:suppressAutoHyphens/>
        <w:spacing w:after="0" w:line="240" w:lineRule="auto"/>
        <w:ind w:firstLine="709"/>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4.5.Stiprinti darželio bendruomeniškus santykius;</w:t>
      </w: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autoSpaceDE w:val="0"/>
        <w:spacing w:after="0" w:line="240" w:lineRule="auto"/>
        <w:ind w:firstLine="709"/>
        <w:rPr>
          <w:rFonts w:ascii="Times New Roman" w:eastAsia="Times New Roman" w:hAnsi="Times New Roman" w:cs="Times New Roman"/>
          <w:bCs/>
          <w:sz w:val="24"/>
          <w:szCs w:val="24"/>
          <w:lang w:eastAsia="ar-SA"/>
        </w:rPr>
        <w:sectPr w:rsidR="00464F10" w:rsidRPr="00464F10" w:rsidSect="00464F10">
          <w:pgSz w:w="11906" w:h="16838"/>
          <w:pgMar w:top="1134" w:right="567" w:bottom="1134" w:left="1701" w:header="567" w:footer="720" w:gutter="0"/>
          <w:cols w:space="1296"/>
        </w:sectPr>
      </w:pPr>
    </w:p>
    <w:p w:rsidR="00464F10" w:rsidRPr="00464F10" w:rsidRDefault="00464F10" w:rsidP="00464F10">
      <w:pPr>
        <w:suppressAutoHyphens/>
        <w:spacing w:before="120" w:after="120" w:line="240" w:lineRule="auto"/>
        <w:ind w:left="360"/>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lastRenderedPageBreak/>
        <w:t>III. PRIEMONIŲ ĮGYVENDINIMO PLANAS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1843"/>
        <w:gridCol w:w="2835"/>
        <w:gridCol w:w="2409"/>
        <w:gridCol w:w="2268"/>
        <w:gridCol w:w="1418"/>
        <w:gridCol w:w="1984"/>
      </w:tblGrid>
      <w:tr w:rsidR="00464F10" w:rsidRPr="00464F10" w:rsidTr="00FF2AB9">
        <w:trPr>
          <w:trHeight w:val="1009"/>
          <w:jc w:val="center"/>
        </w:trPr>
        <w:tc>
          <w:tcPr>
            <w:tcW w:w="1307" w:type="dxa"/>
            <w:vMerge w:val="restart"/>
            <w:shd w:val="clear" w:color="auto" w:fill="auto"/>
            <w:vAlign w:val="center"/>
          </w:tcPr>
          <w:p w:rsidR="00464F10" w:rsidRPr="00464F10" w:rsidRDefault="00464F10" w:rsidP="00464F10">
            <w:pPr>
              <w:suppressAutoHyphens/>
              <w:spacing w:after="0" w:line="240" w:lineRule="auto"/>
              <w:jc w:val="center"/>
              <w:rPr>
                <w:rFonts w:ascii="Times New Roman" w:eastAsia="Times New Roman" w:hAnsi="Times New Roman" w:cs="Times New Roman"/>
                <w:b/>
                <w:bCs/>
                <w:sz w:val="20"/>
                <w:szCs w:val="20"/>
                <w:lang w:eastAsia="ar-SA"/>
              </w:rPr>
            </w:pPr>
            <w:r w:rsidRPr="00464F10">
              <w:rPr>
                <w:rFonts w:ascii="Times New Roman" w:eastAsia="Times New Roman" w:hAnsi="Times New Roman" w:cs="Times New Roman"/>
                <w:b/>
                <w:bCs/>
                <w:sz w:val="20"/>
                <w:szCs w:val="20"/>
                <w:lang w:eastAsia="ar-SA"/>
              </w:rPr>
              <w:t>Priemonės</w:t>
            </w:r>
          </w:p>
          <w:p w:rsidR="00464F10" w:rsidRPr="00464F10" w:rsidRDefault="00464F10" w:rsidP="00464F10">
            <w:pPr>
              <w:suppressAutoHyphens/>
              <w:spacing w:after="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bCs/>
                <w:sz w:val="20"/>
                <w:szCs w:val="20"/>
                <w:lang w:eastAsia="ar-SA"/>
              </w:rPr>
              <w:t>kodas</w:t>
            </w:r>
          </w:p>
        </w:tc>
        <w:tc>
          <w:tcPr>
            <w:tcW w:w="1843" w:type="dxa"/>
            <w:vMerge w:val="restart"/>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bCs/>
                <w:sz w:val="20"/>
                <w:szCs w:val="20"/>
                <w:lang w:eastAsia="ar-SA"/>
              </w:rPr>
              <w:t>Priemonės pavadinimas</w:t>
            </w:r>
          </w:p>
        </w:tc>
        <w:tc>
          <w:tcPr>
            <w:tcW w:w="2835" w:type="dxa"/>
            <w:vMerge w:val="restart"/>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bCs/>
                <w:sz w:val="20"/>
                <w:szCs w:val="20"/>
                <w:lang w:eastAsia="ar-SA"/>
              </w:rPr>
              <w:t>Veiklos pavadinimas</w:t>
            </w:r>
          </w:p>
        </w:tc>
        <w:tc>
          <w:tcPr>
            <w:tcW w:w="2409" w:type="dxa"/>
            <w:vMerge w:val="restart"/>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bCs/>
                <w:sz w:val="20"/>
                <w:szCs w:val="20"/>
                <w:lang w:eastAsia="ar-SA"/>
              </w:rPr>
              <w:t>Atsakingi vykdytojai</w:t>
            </w:r>
          </w:p>
        </w:tc>
        <w:tc>
          <w:tcPr>
            <w:tcW w:w="3686" w:type="dxa"/>
            <w:gridSpan w:val="2"/>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sz w:val="20"/>
                <w:szCs w:val="20"/>
                <w:lang w:eastAsia="ar-SA"/>
              </w:rPr>
              <w:t>Indėlio ir proceso vertinimo kriterijai</w:t>
            </w:r>
          </w:p>
        </w:tc>
        <w:tc>
          <w:tcPr>
            <w:tcW w:w="1984" w:type="dxa"/>
            <w:vMerge w:val="restart"/>
            <w:shd w:val="clear" w:color="auto" w:fill="auto"/>
            <w:vAlign w:val="center"/>
          </w:tcPr>
          <w:p w:rsidR="00464F10" w:rsidRPr="00464F10" w:rsidRDefault="00464F10" w:rsidP="00464F10">
            <w:pPr>
              <w:suppressAutoHyphens/>
              <w:spacing w:after="0" w:line="240" w:lineRule="auto"/>
              <w:jc w:val="center"/>
              <w:rPr>
                <w:rFonts w:ascii="Times New Roman" w:eastAsia="Times New Roman" w:hAnsi="Times New Roman" w:cs="Times New Roman"/>
                <w:b/>
                <w:bCs/>
                <w:sz w:val="20"/>
                <w:szCs w:val="20"/>
                <w:lang w:eastAsia="ar-SA"/>
              </w:rPr>
            </w:pPr>
            <w:r w:rsidRPr="00464F10">
              <w:rPr>
                <w:rFonts w:ascii="Times New Roman" w:eastAsia="Times New Roman" w:hAnsi="Times New Roman" w:cs="Times New Roman"/>
                <w:b/>
                <w:bCs/>
                <w:sz w:val="20"/>
                <w:szCs w:val="20"/>
                <w:lang w:eastAsia="ar-SA"/>
              </w:rPr>
              <w:t>Skirti asignavimai,</w:t>
            </w:r>
          </w:p>
          <w:p w:rsidR="00464F10" w:rsidRPr="00464F10" w:rsidRDefault="00464F10" w:rsidP="00464F10">
            <w:pPr>
              <w:suppressAutoHyphens/>
              <w:spacing w:after="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bCs/>
                <w:sz w:val="20"/>
                <w:szCs w:val="20"/>
                <w:lang w:eastAsia="ar-SA"/>
              </w:rPr>
              <w:t>Eur</w:t>
            </w:r>
          </w:p>
        </w:tc>
      </w:tr>
      <w:tr w:rsidR="00464F10" w:rsidRPr="00464F10" w:rsidTr="00FF2AB9">
        <w:trPr>
          <w:trHeight w:val="907"/>
          <w:jc w:val="center"/>
        </w:trPr>
        <w:tc>
          <w:tcPr>
            <w:tcW w:w="1307" w:type="dxa"/>
            <w:vMerge/>
            <w:shd w:val="clear" w:color="auto" w:fill="auto"/>
          </w:tcPr>
          <w:p w:rsidR="00464F10" w:rsidRPr="00464F10" w:rsidRDefault="00464F10" w:rsidP="00464F10">
            <w:pPr>
              <w:suppressAutoHyphens/>
              <w:spacing w:after="0" w:line="240" w:lineRule="auto"/>
              <w:jc w:val="center"/>
              <w:rPr>
                <w:rFonts w:ascii="Times New Roman" w:eastAsia="Times New Roman" w:hAnsi="Times New Roman" w:cs="Times New Roman"/>
                <w:bCs/>
                <w:sz w:val="24"/>
                <w:szCs w:val="24"/>
                <w:lang w:eastAsia="ar-SA"/>
              </w:rPr>
            </w:pPr>
          </w:p>
        </w:tc>
        <w:tc>
          <w:tcPr>
            <w:tcW w:w="1843"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bCs/>
                <w:sz w:val="24"/>
                <w:szCs w:val="24"/>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bCs/>
                <w:sz w:val="24"/>
                <w:szCs w:val="24"/>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4"/>
                <w:szCs w:val="24"/>
                <w:lang w:eastAsia="ar-SA"/>
              </w:rPr>
            </w:pPr>
          </w:p>
        </w:tc>
        <w:tc>
          <w:tcPr>
            <w:tcW w:w="2268" w:type="dxa"/>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sz w:val="20"/>
                <w:szCs w:val="20"/>
                <w:lang w:eastAsia="ar-SA"/>
              </w:rPr>
              <w:t>pavadinimas, mato vnt.</w:t>
            </w:r>
          </w:p>
        </w:tc>
        <w:tc>
          <w:tcPr>
            <w:tcW w:w="1418" w:type="dxa"/>
            <w:shd w:val="clear" w:color="auto" w:fill="auto"/>
            <w:vAlign w:val="center"/>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0"/>
                <w:szCs w:val="20"/>
                <w:lang w:eastAsia="ar-SA"/>
              </w:rPr>
            </w:pPr>
            <w:r w:rsidRPr="00464F10">
              <w:rPr>
                <w:rFonts w:ascii="Times New Roman" w:eastAsia="Times New Roman" w:hAnsi="Times New Roman" w:cs="Times New Roman"/>
                <w:b/>
                <w:sz w:val="20"/>
                <w:szCs w:val="20"/>
                <w:lang w:eastAsia="ar-SA"/>
              </w:rPr>
              <w:t>reikšmė</w:t>
            </w:r>
          </w:p>
        </w:tc>
        <w:tc>
          <w:tcPr>
            <w:tcW w:w="1984"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b/>
                <w:sz w:val="24"/>
                <w:szCs w:val="24"/>
                <w:lang w:eastAsia="ar-SA"/>
              </w:rPr>
            </w:pPr>
          </w:p>
        </w:tc>
      </w:tr>
      <w:tr w:rsidR="00464F10" w:rsidRPr="00464F10" w:rsidTr="00FF2AB9">
        <w:trPr>
          <w:trHeight w:val="395"/>
          <w:jc w:val="center"/>
        </w:trPr>
        <w:tc>
          <w:tcPr>
            <w:tcW w:w="14064" w:type="dxa"/>
            <w:gridSpan w:val="7"/>
            <w:shd w:val="clear" w:color="auto" w:fill="auto"/>
          </w:tcPr>
          <w:p w:rsidR="00464F10" w:rsidRPr="00464F10" w:rsidRDefault="00464F10" w:rsidP="00464F10">
            <w:pPr>
              <w:suppressAutoHyphens/>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bCs/>
                <w:sz w:val="24"/>
                <w:szCs w:val="24"/>
                <w:lang w:eastAsia="ar-SA"/>
              </w:rPr>
              <w:t>03. Ugdymo kokybės ir mokymosi aplinkos užtikrinimo programa</w:t>
            </w:r>
          </w:p>
        </w:tc>
      </w:tr>
      <w:tr w:rsidR="00464F10" w:rsidRPr="00464F10" w:rsidTr="00FF2AB9">
        <w:trPr>
          <w:trHeight w:val="746"/>
          <w:jc w:val="center"/>
        </w:trPr>
        <w:tc>
          <w:tcPr>
            <w:tcW w:w="1307"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03-01-01-01</w:t>
            </w:r>
          </w:p>
        </w:tc>
        <w:tc>
          <w:tcPr>
            <w:tcW w:w="1843" w:type="dxa"/>
            <w:vMerge w:val="restart"/>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Ikimokyklinio ir priešmokyklinio ugdymo programų įgyvendinimas ikimokyklinėse įstaigose</w:t>
            </w:r>
          </w:p>
        </w:tc>
        <w:tc>
          <w:tcPr>
            <w:tcW w:w="2835"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Lopšelio – darželio „Gintarėlis“ veiklos užtikrinimas, ugdymo proceso vykdymas</w:t>
            </w:r>
          </w:p>
        </w:tc>
        <w:tc>
          <w:tcPr>
            <w:tcW w:w="2409"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Direktorius, direktoriaus pavaduotojas  ugdymui, direktoriaus pavaduotojas ūkiui, pedagoginiai darbuotojai, aptarnaujantis personalas</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 xml:space="preserve">Užtikrinama mokyklos veikla, etatų sk. </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58,45</w:t>
            </w: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val="en-US" w:eastAsia="ar-SA"/>
              </w:rPr>
            </w:pPr>
            <w:r w:rsidRPr="00464F10">
              <w:rPr>
                <w:rFonts w:ascii="Times New Roman" w:eastAsia="Times New Roman" w:hAnsi="Times New Roman" w:cs="Times New Roman"/>
                <w:sz w:val="20"/>
                <w:szCs w:val="20"/>
                <w:lang w:val="en-US" w:eastAsia="ar-SA"/>
              </w:rPr>
              <w:t>DU+SOD(MK)-</w:t>
            </w:r>
            <w:r w:rsidR="006B4DC7">
              <w:rPr>
                <w:rFonts w:ascii="Times New Roman" w:eastAsia="Times New Roman" w:hAnsi="Times New Roman" w:cs="Times New Roman"/>
                <w:sz w:val="20"/>
                <w:szCs w:val="20"/>
                <w:lang w:val="en-US" w:eastAsia="ar-SA"/>
              </w:rPr>
              <w:t>467600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val="en-US" w:eastAsia="ar-SA"/>
              </w:rPr>
            </w:pPr>
            <w:r w:rsidRPr="00464F10">
              <w:rPr>
                <w:rFonts w:ascii="Times New Roman" w:eastAsia="Times New Roman" w:hAnsi="Times New Roman" w:cs="Times New Roman"/>
                <w:sz w:val="20"/>
                <w:szCs w:val="20"/>
                <w:lang w:val="en-US" w:eastAsia="ar-SA"/>
              </w:rPr>
              <w:t>DU+SOD5(SFA)-</w:t>
            </w:r>
          </w:p>
          <w:p w:rsidR="00464F10" w:rsidRPr="00464F10" w:rsidRDefault="006B4DC7" w:rsidP="00464F10">
            <w:pPr>
              <w:suppressAutoHyphens/>
              <w:spacing w:before="120" w:after="120" w:line="240" w:lineRule="auto"/>
              <w:jc w:val="center"/>
              <w:rPr>
                <w:rFonts w:ascii="Times New Roman" w:eastAsia="Times New Roman" w:hAnsi="Times New Roman" w:cs="Times New Roman"/>
                <w:sz w:val="20"/>
                <w:szCs w:val="20"/>
                <w:lang w:val="en-US" w:eastAsia="ar-SA"/>
              </w:rPr>
            </w:pPr>
            <w:r>
              <w:rPr>
                <w:rFonts w:ascii="Times New Roman" w:eastAsia="Times New Roman" w:hAnsi="Times New Roman" w:cs="Times New Roman"/>
                <w:sz w:val="20"/>
                <w:szCs w:val="20"/>
                <w:lang w:val="en-US" w:eastAsia="ar-SA"/>
              </w:rPr>
              <w:t>839858</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Ugdytinių pažintinės ugdomosios veiklos įgyvendinime. Projektų bei kitų renginių organizavimas, dalyvavimas konkursuose, kituose renginiuose</w:t>
            </w:r>
          </w:p>
        </w:tc>
        <w:tc>
          <w:tcPr>
            <w:tcW w:w="2409"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Direktorius, pedagoginis personalas, direktoriaus pavaduotojas  ugdymui</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 xml:space="preserve">Dalyvavusių vaikų skaičius vnt. </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 xml:space="preserve">Ikimokyklinio </w:t>
            </w:r>
            <w:proofErr w:type="spellStart"/>
            <w:r w:rsidRPr="00464F10">
              <w:rPr>
                <w:rFonts w:ascii="Times New Roman" w:eastAsia="Times New Roman" w:hAnsi="Times New Roman" w:cs="Times New Roman"/>
                <w:sz w:val="20"/>
                <w:szCs w:val="20"/>
                <w:lang w:eastAsia="ar-SA"/>
              </w:rPr>
              <w:t>ugd</w:t>
            </w:r>
            <w:proofErr w:type="spellEnd"/>
            <w:r w:rsidRPr="00464F10">
              <w:rPr>
                <w:rFonts w:ascii="Times New Roman" w:eastAsia="Times New Roman" w:hAnsi="Times New Roman" w:cs="Times New Roman"/>
                <w:sz w:val="20"/>
                <w:szCs w:val="20"/>
                <w:lang w:eastAsia="ar-SA"/>
              </w:rPr>
              <w:t xml:space="preserve">. </w:t>
            </w:r>
            <w:proofErr w:type="spellStart"/>
            <w:r w:rsidRPr="00464F10">
              <w:rPr>
                <w:rFonts w:ascii="Times New Roman" w:eastAsia="Times New Roman" w:hAnsi="Times New Roman" w:cs="Times New Roman"/>
                <w:sz w:val="20"/>
                <w:szCs w:val="20"/>
                <w:lang w:eastAsia="ar-SA"/>
              </w:rPr>
              <w:t>gr</w:t>
            </w:r>
            <w:proofErr w:type="spellEnd"/>
            <w:r w:rsidRPr="00464F10">
              <w:rPr>
                <w:rFonts w:ascii="Times New Roman" w:eastAsia="Times New Roman" w:hAnsi="Times New Roman" w:cs="Times New Roman"/>
                <w:sz w:val="20"/>
                <w:szCs w:val="20"/>
                <w:lang w:eastAsia="ar-SA"/>
              </w:rPr>
              <w:t>.</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 xml:space="preserve">Priešmokyklinio </w:t>
            </w:r>
            <w:proofErr w:type="spellStart"/>
            <w:r w:rsidRPr="00464F10">
              <w:rPr>
                <w:rFonts w:ascii="Times New Roman" w:eastAsia="Times New Roman" w:hAnsi="Times New Roman" w:cs="Times New Roman"/>
                <w:sz w:val="20"/>
                <w:szCs w:val="20"/>
                <w:lang w:eastAsia="ar-SA"/>
              </w:rPr>
              <w:t>ugd</w:t>
            </w:r>
            <w:proofErr w:type="spellEnd"/>
            <w:r w:rsidRPr="00464F10">
              <w:rPr>
                <w:rFonts w:ascii="Times New Roman" w:eastAsia="Times New Roman" w:hAnsi="Times New Roman" w:cs="Times New Roman"/>
                <w:sz w:val="20"/>
                <w:szCs w:val="20"/>
                <w:lang w:eastAsia="ar-SA"/>
              </w:rPr>
              <w:t xml:space="preserve">. </w:t>
            </w:r>
            <w:proofErr w:type="spellStart"/>
            <w:r w:rsidRPr="00464F10">
              <w:rPr>
                <w:rFonts w:ascii="Times New Roman" w:eastAsia="Times New Roman" w:hAnsi="Times New Roman" w:cs="Times New Roman"/>
                <w:sz w:val="20"/>
                <w:szCs w:val="20"/>
                <w:lang w:eastAsia="ar-SA"/>
              </w:rPr>
              <w:t>gr</w:t>
            </w:r>
            <w:proofErr w:type="spellEnd"/>
            <w:r w:rsidRPr="00464F10">
              <w:rPr>
                <w:rFonts w:ascii="Times New Roman" w:eastAsia="Times New Roman" w:hAnsi="Times New Roman" w:cs="Times New Roman"/>
                <w:sz w:val="20"/>
                <w:szCs w:val="20"/>
                <w:lang w:eastAsia="ar-SA"/>
              </w:rPr>
              <w:t>.</w:t>
            </w:r>
          </w:p>
        </w:tc>
        <w:tc>
          <w:tcPr>
            <w:tcW w:w="1418" w:type="dxa"/>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119</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36</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4(MK)-700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Mokytojų kvalifikacijai kelti: pedagogų kvalifikacijos tobulinimas, mokinių socializacijos, prevencijos ir kt. klausimais</w:t>
            </w:r>
          </w:p>
        </w:tc>
        <w:tc>
          <w:tcPr>
            <w:tcW w:w="2409"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Direktorius, direktoriaus pavaduotojas ugdymui, pedagogai</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Kvalifikaciją kėlusių pedagogų sk.</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22</w:t>
            </w: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4(MK)-1</w:t>
            </w:r>
            <w:r w:rsidR="006B4DC7">
              <w:rPr>
                <w:rFonts w:ascii="Times New Roman" w:eastAsia="Times New Roman" w:hAnsi="Times New Roman" w:cs="Times New Roman"/>
                <w:sz w:val="20"/>
                <w:szCs w:val="20"/>
                <w:lang w:eastAsia="ar-SA"/>
              </w:rPr>
              <w:t>5</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5(SFA)-500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Ugdymo turiniui įgyvendinti reikalingos materialinės bazės kūrimas ir atnaujinimas</w:t>
            </w:r>
          </w:p>
        </w:tc>
        <w:tc>
          <w:tcPr>
            <w:tcW w:w="2409"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Mokyklos vadovas, direktoriaus pavaduotojas ūkiui, direktoriaus pavaduotojas ugdymui</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Įsigytos priemonės Eur.</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4(MK)-3</w:t>
            </w:r>
            <w:r w:rsidR="006B4DC7">
              <w:rPr>
                <w:rFonts w:ascii="Times New Roman" w:eastAsia="Times New Roman" w:hAnsi="Times New Roman" w:cs="Times New Roman"/>
                <w:sz w:val="20"/>
                <w:szCs w:val="20"/>
                <w:lang w:eastAsia="ar-SA"/>
              </w:rPr>
              <w:t>9</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w:t>
            </w:r>
            <w:r w:rsidR="006B4DC7">
              <w:rPr>
                <w:rFonts w:ascii="Times New Roman" w:eastAsia="Times New Roman" w:hAnsi="Times New Roman" w:cs="Times New Roman"/>
                <w:sz w:val="20"/>
                <w:szCs w:val="20"/>
                <w:lang w:eastAsia="ar-SA"/>
              </w:rPr>
              <w:t>14</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5(SP-ĮMK).-1</w:t>
            </w:r>
            <w:r w:rsidR="006B4DC7">
              <w:rPr>
                <w:rFonts w:ascii="Times New Roman" w:eastAsia="Times New Roman" w:hAnsi="Times New Roman" w:cs="Times New Roman"/>
                <w:sz w:val="20"/>
                <w:szCs w:val="20"/>
                <w:lang w:eastAsia="ar-SA"/>
              </w:rPr>
              <w:t>9</w:t>
            </w:r>
            <w:r w:rsidRPr="00464F10">
              <w:rPr>
                <w:rFonts w:ascii="Times New Roman" w:eastAsia="Times New Roman" w:hAnsi="Times New Roman" w:cs="Times New Roman"/>
                <w:sz w:val="20"/>
                <w:szCs w:val="20"/>
                <w:lang w:eastAsia="ar-SA"/>
              </w:rPr>
              <w:t>400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Įsigyti spaudiniai Eur.</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4(MK)-300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val="restart"/>
            <w:tcBorders>
              <w:top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Higienos normų, teisės aktų nustatytos tvarkos vykdymas, saugios ugdymo ir darbo aplinkos materialinės bazės užtikrinimas ir atnaujinimas</w:t>
            </w:r>
          </w:p>
        </w:tc>
        <w:tc>
          <w:tcPr>
            <w:tcW w:w="2409"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Mokyklos vadovas, direktoriaus pavaduotojas ūkiui, direktoriaus pavaduotojas  ugdymui</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Įsigytos priemonės, patalynės vnt., edukacinių erdvių atnaujinimas ir kt.</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5(SFA)-1</w:t>
            </w:r>
            <w:r w:rsidR="006B4DC7">
              <w:rPr>
                <w:rFonts w:ascii="Times New Roman" w:eastAsia="Times New Roman" w:hAnsi="Times New Roman" w:cs="Times New Roman"/>
                <w:sz w:val="20"/>
                <w:szCs w:val="20"/>
                <w:lang w:eastAsia="ar-SA"/>
              </w:rPr>
              <w:t>9</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4 (MK)-</w:t>
            </w:r>
            <w:r w:rsidR="006B4DC7">
              <w:rPr>
                <w:rFonts w:ascii="Times New Roman" w:eastAsia="Times New Roman" w:hAnsi="Times New Roman" w:cs="Times New Roman"/>
                <w:sz w:val="20"/>
                <w:szCs w:val="20"/>
                <w:lang w:eastAsia="ar-SA"/>
              </w:rPr>
              <w:t>9</w:t>
            </w:r>
            <w:r w:rsidRPr="00464F10">
              <w:rPr>
                <w:rFonts w:ascii="Times New Roman" w:eastAsia="Times New Roman" w:hAnsi="Times New Roman" w:cs="Times New Roman"/>
                <w:sz w:val="20"/>
                <w:szCs w:val="20"/>
                <w:lang w:eastAsia="ar-SA"/>
              </w:rPr>
              <w:t>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Patalynės skalbimas, kitos paslaugos vnt.</w:t>
            </w:r>
          </w:p>
        </w:tc>
        <w:tc>
          <w:tcPr>
            <w:tcW w:w="1418" w:type="dxa"/>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tcBorders>
              <w:bottom w:val="single" w:sz="4" w:space="0" w:color="auto"/>
            </w:tcBorders>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5(SFA)-1</w:t>
            </w:r>
            <w:r w:rsidR="006B4DC7">
              <w:rPr>
                <w:rFonts w:ascii="Times New Roman" w:eastAsia="Times New Roman" w:hAnsi="Times New Roman" w:cs="Times New Roman"/>
                <w:sz w:val="20"/>
                <w:szCs w:val="20"/>
                <w:lang w:eastAsia="ar-SA"/>
              </w:rPr>
              <w:t>6</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r>
      <w:tr w:rsidR="00464F10" w:rsidRPr="00464F10" w:rsidTr="00FF2AB9">
        <w:trPr>
          <w:trHeight w:val="210"/>
          <w:jc w:val="center"/>
        </w:trPr>
        <w:tc>
          <w:tcPr>
            <w:tcW w:w="1307"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val="restart"/>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Specialiųjų programų vykdymas, įstaigos funkcionavimo užtikrinimas (mityba, šildymo paslaugos, elektros tiekimas, vandentiekis, kanalizacija, ryšiai, kitos paslaugos)</w:t>
            </w:r>
          </w:p>
        </w:tc>
        <w:tc>
          <w:tcPr>
            <w:tcW w:w="2409"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 xml:space="preserve">Direktorius, </w:t>
            </w:r>
            <w:proofErr w:type="spellStart"/>
            <w:r w:rsidRPr="00464F10">
              <w:rPr>
                <w:rFonts w:ascii="Times New Roman" w:eastAsia="Times New Roman" w:hAnsi="Times New Roman" w:cs="Times New Roman"/>
                <w:sz w:val="20"/>
                <w:szCs w:val="20"/>
                <w:lang w:eastAsia="ar-SA"/>
              </w:rPr>
              <w:t>dietistas</w:t>
            </w:r>
            <w:proofErr w:type="spellEnd"/>
            <w:r w:rsidRPr="00464F10">
              <w:rPr>
                <w:rFonts w:ascii="Times New Roman" w:eastAsia="Times New Roman" w:hAnsi="Times New Roman" w:cs="Times New Roman"/>
                <w:sz w:val="20"/>
                <w:szCs w:val="20"/>
                <w:lang w:eastAsia="ar-SA"/>
              </w:rPr>
              <w:t>, direktoriaus pavaduotojas ugdymui</w:t>
            </w: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Maitinimas vaikų ir personalo vnt.</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5(SP-ĮMK)-</w:t>
            </w:r>
            <w:r w:rsidR="006B4DC7">
              <w:rPr>
                <w:rFonts w:ascii="Times New Roman" w:eastAsia="Times New Roman" w:hAnsi="Times New Roman" w:cs="Times New Roman"/>
                <w:sz w:val="20"/>
                <w:szCs w:val="20"/>
                <w:lang w:eastAsia="ar-SA"/>
              </w:rPr>
              <w:t>713</w:t>
            </w:r>
            <w:r w:rsidRPr="00464F10">
              <w:rPr>
                <w:rFonts w:ascii="Times New Roman" w:eastAsia="Times New Roman" w:hAnsi="Times New Roman" w:cs="Times New Roman"/>
                <w:sz w:val="20"/>
                <w:szCs w:val="20"/>
                <w:lang w:eastAsia="ar-SA"/>
              </w:rPr>
              <w:t>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5(SFA)-12</w:t>
            </w:r>
            <w:r w:rsidR="006B4DC7">
              <w:rPr>
                <w:rFonts w:ascii="Times New Roman" w:eastAsia="Times New Roman" w:hAnsi="Times New Roman" w:cs="Times New Roman"/>
                <w:sz w:val="20"/>
                <w:szCs w:val="20"/>
                <w:lang w:eastAsia="ar-SA"/>
              </w:rPr>
              <w:t>9</w:t>
            </w:r>
            <w:r w:rsidRPr="00464F10">
              <w:rPr>
                <w:rFonts w:ascii="Times New Roman" w:eastAsia="Times New Roman" w:hAnsi="Times New Roman" w:cs="Times New Roman"/>
                <w:sz w:val="20"/>
                <w:szCs w:val="20"/>
                <w:lang w:eastAsia="ar-SA"/>
              </w:rPr>
              <w:t>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Ryšių paslaugos</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5(SFA)-600</w:t>
            </w:r>
          </w:p>
        </w:tc>
      </w:tr>
      <w:tr w:rsidR="00464F10" w:rsidRPr="00464F10" w:rsidTr="00FF2AB9">
        <w:trPr>
          <w:trHeight w:val="210"/>
          <w:jc w:val="center"/>
        </w:trPr>
        <w:tc>
          <w:tcPr>
            <w:tcW w:w="1307" w:type="dxa"/>
            <w:vMerge w:val="restart"/>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val="restart"/>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Komunalinės paslaugos</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w:t>
            </w:r>
            <w:r w:rsidR="006B4DC7">
              <w:rPr>
                <w:rFonts w:ascii="Times New Roman" w:eastAsia="Times New Roman" w:hAnsi="Times New Roman" w:cs="Times New Roman"/>
                <w:sz w:val="20"/>
                <w:szCs w:val="20"/>
                <w:lang w:eastAsia="ar-SA"/>
              </w:rPr>
              <w:t>28</w:t>
            </w:r>
            <w:r w:rsidRPr="00464F10">
              <w:rPr>
                <w:rFonts w:ascii="Times New Roman" w:eastAsia="Times New Roman" w:hAnsi="Times New Roman" w:cs="Times New Roman"/>
                <w:sz w:val="20"/>
                <w:szCs w:val="20"/>
                <w:lang w:eastAsia="ar-SA"/>
              </w:rPr>
              <w:t>500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Kitos paslaugos</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 (SFA)-</w:t>
            </w:r>
            <w:r w:rsidR="006B4DC7">
              <w:rPr>
                <w:rFonts w:ascii="Times New Roman" w:eastAsia="Times New Roman" w:hAnsi="Times New Roman" w:cs="Times New Roman"/>
                <w:sz w:val="20"/>
                <w:szCs w:val="20"/>
                <w:lang w:eastAsia="ar-SA"/>
              </w:rPr>
              <w:t>5600</w:t>
            </w: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Ilgalaikis turtas</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984" w:type="dxa"/>
            <w:shd w:val="clear" w:color="auto" w:fill="auto"/>
          </w:tcPr>
          <w:p w:rsidR="00464F10" w:rsidRDefault="006B4DC7" w:rsidP="00464F10">
            <w:pPr>
              <w:suppressAutoHyphens/>
              <w:spacing w:before="120" w:after="12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 (SFA)- 1000</w:t>
            </w:r>
          </w:p>
          <w:p w:rsidR="006B4DC7" w:rsidRPr="00464F10" w:rsidRDefault="006B4DC7" w:rsidP="00464F10">
            <w:pPr>
              <w:suppressAutoHyphens/>
              <w:spacing w:before="120" w:after="12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 (SP-ĮMK)- 1100</w:t>
            </w:r>
          </w:p>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r>
      <w:tr w:rsidR="00464F10" w:rsidRPr="00464F10" w:rsidTr="00FF2AB9">
        <w:trPr>
          <w:trHeight w:val="21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Darbdavių socialinė parama</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2.7.3.111</w:t>
            </w: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5(SFA)-2</w:t>
            </w:r>
            <w:r w:rsidR="006B4DC7">
              <w:rPr>
                <w:rFonts w:ascii="Times New Roman" w:eastAsia="Times New Roman" w:hAnsi="Times New Roman" w:cs="Times New Roman"/>
                <w:sz w:val="20"/>
                <w:szCs w:val="20"/>
                <w:lang w:eastAsia="ar-SA"/>
              </w:rPr>
              <w:t>5</w:t>
            </w:r>
            <w:r w:rsidRPr="00464F10">
              <w:rPr>
                <w:rFonts w:ascii="Times New Roman" w:eastAsia="Times New Roman" w:hAnsi="Times New Roman" w:cs="Times New Roman"/>
                <w:sz w:val="20"/>
                <w:szCs w:val="20"/>
                <w:lang w:eastAsia="ar-SA"/>
              </w:rPr>
              <w:t>00</w:t>
            </w:r>
          </w:p>
        </w:tc>
      </w:tr>
      <w:tr w:rsidR="00464F10" w:rsidRPr="00464F10" w:rsidTr="00FF2AB9">
        <w:trPr>
          <w:trHeight w:val="890"/>
          <w:jc w:val="center"/>
        </w:trPr>
        <w:tc>
          <w:tcPr>
            <w:tcW w:w="1307"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1843" w:type="dxa"/>
            <w:vMerge/>
            <w:shd w:val="clear" w:color="auto" w:fill="auto"/>
          </w:tcPr>
          <w:p w:rsidR="00464F10" w:rsidRPr="00464F10" w:rsidRDefault="00464F10" w:rsidP="00464F10">
            <w:pPr>
              <w:suppressAutoHyphens/>
              <w:spacing w:before="120" w:after="120" w:line="240" w:lineRule="auto"/>
              <w:rPr>
                <w:rFonts w:ascii="Times New Roman" w:eastAsia="Times New Roman" w:hAnsi="Times New Roman" w:cs="Times New Roman"/>
                <w:sz w:val="20"/>
                <w:szCs w:val="20"/>
                <w:lang w:eastAsia="ar-SA"/>
              </w:rPr>
            </w:pPr>
          </w:p>
        </w:tc>
        <w:tc>
          <w:tcPr>
            <w:tcW w:w="2835"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409" w:type="dxa"/>
            <w:vMerge/>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c>
          <w:tcPr>
            <w:tcW w:w="226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Darbdavių socialinė parama</w:t>
            </w:r>
          </w:p>
        </w:tc>
        <w:tc>
          <w:tcPr>
            <w:tcW w:w="1418"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r w:rsidRPr="00464F10">
              <w:rPr>
                <w:rFonts w:ascii="Times New Roman" w:eastAsia="Times New Roman" w:hAnsi="Times New Roman" w:cs="Times New Roman"/>
                <w:sz w:val="20"/>
                <w:szCs w:val="20"/>
                <w:lang w:eastAsia="ar-SA"/>
              </w:rPr>
              <w:t>2.7.3.111</w:t>
            </w:r>
          </w:p>
        </w:tc>
        <w:tc>
          <w:tcPr>
            <w:tcW w:w="1984" w:type="dxa"/>
            <w:shd w:val="clear" w:color="auto" w:fill="auto"/>
          </w:tcPr>
          <w:p w:rsidR="00464F10" w:rsidRPr="00464F10" w:rsidRDefault="00464F10" w:rsidP="00464F10">
            <w:pPr>
              <w:suppressAutoHyphens/>
              <w:spacing w:before="120" w:after="120" w:line="240" w:lineRule="auto"/>
              <w:jc w:val="center"/>
              <w:rPr>
                <w:rFonts w:ascii="Times New Roman" w:eastAsia="Times New Roman" w:hAnsi="Times New Roman" w:cs="Times New Roman"/>
                <w:sz w:val="20"/>
                <w:szCs w:val="20"/>
                <w:lang w:eastAsia="ar-SA"/>
              </w:rPr>
            </w:pPr>
          </w:p>
        </w:tc>
      </w:tr>
    </w:tbl>
    <w:p w:rsidR="00464F10" w:rsidRPr="00464F10" w:rsidRDefault="00464F10" w:rsidP="00464F10">
      <w:pPr>
        <w:spacing w:after="0" w:line="240" w:lineRule="auto"/>
        <w:ind w:left="1296"/>
        <w:rPr>
          <w:rFonts w:ascii="Times New Roman" w:eastAsia="Times New Roman" w:hAnsi="Times New Roman" w:cs="Times New Roman"/>
          <w:b/>
          <w:sz w:val="24"/>
          <w:szCs w:val="24"/>
        </w:rPr>
      </w:pPr>
    </w:p>
    <w:p w:rsidR="00464F10" w:rsidRPr="00464F10" w:rsidRDefault="00464F10" w:rsidP="00464F10">
      <w:pPr>
        <w:spacing w:after="0" w:line="240" w:lineRule="auto"/>
        <w:ind w:left="1296"/>
        <w:rPr>
          <w:rFonts w:ascii="Times New Roman" w:eastAsia="Times New Roman" w:hAnsi="Times New Roman" w:cs="Times New Roman"/>
          <w:b/>
          <w:sz w:val="24"/>
          <w:szCs w:val="24"/>
        </w:rPr>
      </w:pPr>
    </w:p>
    <w:p w:rsidR="00464F10" w:rsidRPr="00464F10" w:rsidRDefault="00464F10" w:rsidP="00464F10">
      <w:pPr>
        <w:spacing w:after="0" w:line="240" w:lineRule="auto"/>
        <w:rPr>
          <w:rFonts w:ascii="Times New Roman" w:eastAsia="Times New Roman" w:hAnsi="Times New Roman" w:cs="Times New Roman"/>
          <w:sz w:val="24"/>
          <w:szCs w:val="24"/>
          <w:lang w:eastAsia="ar-SA"/>
        </w:rPr>
        <w:sectPr w:rsidR="00464F10" w:rsidRPr="00464F10" w:rsidSect="007E22AF">
          <w:pgSz w:w="16838" w:h="11906" w:orient="landscape"/>
          <w:pgMar w:top="1701" w:right="1134" w:bottom="845" w:left="1134" w:header="567" w:footer="567" w:gutter="0"/>
          <w:cols w:space="1296"/>
        </w:sectPr>
      </w:pPr>
    </w:p>
    <w:p w:rsidR="00464F10" w:rsidRPr="00464F10" w:rsidRDefault="00464F10" w:rsidP="00464F10">
      <w:pPr>
        <w:suppressAutoHyphens/>
        <w:spacing w:before="120" w:after="240" w:line="240" w:lineRule="auto"/>
        <w:ind w:left="360"/>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lastRenderedPageBreak/>
        <w:t>IV. LĖŠOS PLANUI ĮGYVENDINTI</w:t>
      </w:r>
    </w:p>
    <w:tbl>
      <w:tblPr>
        <w:tblW w:w="0" w:type="auto"/>
        <w:tblInd w:w="-10" w:type="dxa"/>
        <w:tblLayout w:type="fixed"/>
        <w:tblLook w:val="04A0" w:firstRow="1" w:lastRow="0" w:firstColumn="1" w:lastColumn="0" w:noHBand="0" w:noVBand="1"/>
      </w:tblPr>
      <w:tblGrid>
        <w:gridCol w:w="2660"/>
        <w:gridCol w:w="1843"/>
        <w:gridCol w:w="1701"/>
        <w:gridCol w:w="1842"/>
        <w:gridCol w:w="1828"/>
      </w:tblGrid>
      <w:tr w:rsidR="00464F10" w:rsidRPr="00464F10" w:rsidTr="00FF2AB9">
        <w:tc>
          <w:tcPr>
            <w:tcW w:w="2660" w:type="dxa"/>
            <w:vMerge w:val="restart"/>
            <w:tcBorders>
              <w:top w:val="single" w:sz="4" w:space="0" w:color="000000"/>
              <w:left w:val="single" w:sz="4" w:space="0" w:color="000000"/>
              <w:bottom w:val="single" w:sz="4" w:space="0" w:color="000000"/>
              <w:right w:val="nil"/>
            </w:tcBorders>
            <w:vAlign w:val="center"/>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Finansavimo šaltiniai</w:t>
            </w:r>
          </w:p>
          <w:p w:rsidR="00464F10" w:rsidRPr="00464F10" w:rsidRDefault="00464F10" w:rsidP="00464F10">
            <w:pPr>
              <w:suppressAutoHyphens/>
              <w:spacing w:after="0" w:line="240" w:lineRule="auto"/>
              <w:jc w:val="center"/>
              <w:rPr>
                <w:rFonts w:ascii="Times New Roman" w:eastAsia="Times New Roman" w:hAnsi="Times New Roman" w:cs="Times New Roman"/>
                <w:b/>
                <w:sz w:val="24"/>
                <w:szCs w:val="24"/>
                <w:lang w:eastAsia="ar-SA"/>
              </w:rPr>
            </w:pPr>
          </w:p>
        </w:tc>
        <w:tc>
          <w:tcPr>
            <w:tcW w:w="7214" w:type="dxa"/>
            <w:gridSpan w:val="4"/>
            <w:tcBorders>
              <w:top w:val="single" w:sz="4" w:space="0" w:color="000000"/>
              <w:left w:val="single" w:sz="4" w:space="0" w:color="000000"/>
              <w:bottom w:val="single" w:sz="4" w:space="0" w:color="000000"/>
              <w:right w:val="single" w:sz="4" w:space="0" w:color="000000"/>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Skirti asignavimai 202</w:t>
            </w:r>
            <w:r w:rsidR="006B4DC7">
              <w:rPr>
                <w:rFonts w:ascii="Times New Roman" w:eastAsia="Times New Roman" w:hAnsi="Times New Roman" w:cs="Times New Roman"/>
                <w:b/>
                <w:sz w:val="24"/>
                <w:szCs w:val="24"/>
                <w:lang w:eastAsia="ar-SA"/>
              </w:rPr>
              <w:t>5</w:t>
            </w:r>
            <w:r w:rsidRPr="00464F10">
              <w:rPr>
                <w:rFonts w:ascii="Times New Roman" w:eastAsia="Times New Roman" w:hAnsi="Times New Roman" w:cs="Times New Roman"/>
                <w:b/>
                <w:sz w:val="24"/>
                <w:szCs w:val="24"/>
                <w:lang w:eastAsia="ar-SA"/>
              </w:rPr>
              <w:t>-ms metams, Eur</w:t>
            </w:r>
          </w:p>
        </w:tc>
      </w:tr>
      <w:tr w:rsidR="00464F10" w:rsidRPr="00464F10" w:rsidTr="00FF2AB9">
        <w:tc>
          <w:tcPr>
            <w:tcW w:w="2660" w:type="dxa"/>
            <w:vMerge/>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pacing w:after="0" w:line="240" w:lineRule="auto"/>
              <w:rPr>
                <w:rFonts w:ascii="Times New Roman" w:eastAsia="Times New Roman" w:hAnsi="Times New Roman" w:cs="Times New Roman"/>
                <w:b/>
                <w:sz w:val="24"/>
                <w:szCs w:val="24"/>
                <w:lang w:eastAsia="ar-SA"/>
              </w:rPr>
            </w:pPr>
          </w:p>
        </w:tc>
        <w:tc>
          <w:tcPr>
            <w:tcW w:w="1843" w:type="dxa"/>
            <w:vMerge w:val="restart"/>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 viso</w:t>
            </w:r>
          </w:p>
        </w:tc>
        <w:tc>
          <w:tcPr>
            <w:tcW w:w="3543" w:type="dxa"/>
            <w:gridSpan w:val="2"/>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Išlaidoms</w:t>
            </w:r>
          </w:p>
        </w:tc>
        <w:tc>
          <w:tcPr>
            <w:tcW w:w="1828" w:type="dxa"/>
            <w:vMerge w:val="restart"/>
            <w:tcBorders>
              <w:top w:val="single" w:sz="4" w:space="0" w:color="000000"/>
              <w:left w:val="single" w:sz="4" w:space="0" w:color="000000"/>
              <w:bottom w:val="single" w:sz="4" w:space="0" w:color="000000"/>
              <w:right w:val="single" w:sz="4" w:space="0" w:color="000000"/>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Turtui įsigyti</w:t>
            </w:r>
          </w:p>
        </w:tc>
      </w:tr>
      <w:tr w:rsidR="00464F10" w:rsidRPr="00464F10" w:rsidTr="00FF2AB9">
        <w:trPr>
          <w:trHeight w:val="925"/>
        </w:trPr>
        <w:tc>
          <w:tcPr>
            <w:tcW w:w="2660" w:type="dxa"/>
            <w:vMerge/>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pacing w:after="0" w:line="240" w:lineRule="auto"/>
              <w:rPr>
                <w:rFonts w:ascii="Times New Roman" w:eastAsia="Times New Roman" w:hAnsi="Times New Roman" w:cs="Times New Roman"/>
                <w:b/>
                <w:sz w:val="24"/>
                <w:szCs w:val="24"/>
                <w:lang w:eastAsia="ar-SA"/>
              </w:rPr>
            </w:pPr>
          </w:p>
        </w:tc>
        <w:tc>
          <w:tcPr>
            <w:tcW w:w="7214" w:type="dxa"/>
            <w:vMerge/>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pacing w:after="0" w:line="240" w:lineRule="auto"/>
              <w:rPr>
                <w:rFonts w:ascii="Times New Roman" w:eastAsia="Times New Roman" w:hAnsi="Times New Roman" w:cs="Times New Roman"/>
                <w:b/>
                <w:sz w:val="24"/>
                <w:szCs w:val="24"/>
                <w:lang w:eastAsia="ar-SA"/>
              </w:rPr>
            </w:pPr>
          </w:p>
        </w:tc>
        <w:tc>
          <w:tcPr>
            <w:tcW w:w="1701" w:type="dxa"/>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 viso</w:t>
            </w:r>
          </w:p>
        </w:tc>
        <w:tc>
          <w:tcPr>
            <w:tcW w:w="1842" w:type="dxa"/>
            <w:tcBorders>
              <w:top w:val="single" w:sz="4" w:space="0" w:color="000000"/>
              <w:left w:val="single" w:sz="4" w:space="0" w:color="000000"/>
              <w:bottom w:val="single" w:sz="4" w:space="0" w:color="000000"/>
              <w:right w:val="nil"/>
            </w:tcBorders>
            <w:vAlign w:val="center"/>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 jų darbo užmokesčiui</w:t>
            </w:r>
          </w:p>
        </w:tc>
        <w:tc>
          <w:tcPr>
            <w:tcW w:w="1828" w:type="dxa"/>
            <w:vMerge/>
            <w:tcBorders>
              <w:top w:val="single" w:sz="4" w:space="0" w:color="000000"/>
              <w:left w:val="single" w:sz="4" w:space="0" w:color="000000"/>
              <w:bottom w:val="single" w:sz="4" w:space="0" w:color="000000"/>
              <w:right w:val="single" w:sz="4" w:space="0" w:color="000000"/>
            </w:tcBorders>
            <w:vAlign w:val="center"/>
            <w:hideMark/>
          </w:tcPr>
          <w:p w:rsidR="00464F10" w:rsidRPr="00464F10" w:rsidRDefault="00464F10" w:rsidP="00464F10">
            <w:pPr>
              <w:spacing w:after="0" w:line="240" w:lineRule="auto"/>
              <w:rPr>
                <w:rFonts w:ascii="Times New Roman" w:eastAsia="Times New Roman" w:hAnsi="Times New Roman" w:cs="Times New Roman"/>
                <w:b/>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shd w:val="clear" w:color="auto" w:fill="FFC000"/>
            <w:hideMark/>
          </w:tcPr>
          <w:p w:rsidR="00464F10" w:rsidRPr="00464F10" w:rsidRDefault="00464F10" w:rsidP="00464F10">
            <w:pPr>
              <w:suppressAutoHyphens/>
              <w:snapToGrid w:val="0"/>
              <w:spacing w:after="0" w:line="240" w:lineRule="auto"/>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Savivaldybės biudžetas, iš jo:</w:t>
            </w:r>
          </w:p>
        </w:tc>
        <w:tc>
          <w:tcPr>
            <w:tcW w:w="1843" w:type="dxa"/>
            <w:tcBorders>
              <w:top w:val="single" w:sz="4" w:space="0" w:color="000000"/>
              <w:left w:val="single" w:sz="4" w:space="0" w:color="000000"/>
              <w:bottom w:val="single" w:sz="4" w:space="0" w:color="000000"/>
              <w:right w:val="nil"/>
            </w:tcBorders>
            <w:shd w:val="clear" w:color="auto" w:fill="FFC000"/>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463058</w:t>
            </w:r>
          </w:p>
        </w:tc>
        <w:tc>
          <w:tcPr>
            <w:tcW w:w="1701" w:type="dxa"/>
            <w:tcBorders>
              <w:top w:val="single" w:sz="4" w:space="0" w:color="000000"/>
              <w:left w:val="single" w:sz="4" w:space="0" w:color="000000"/>
              <w:bottom w:val="single" w:sz="4" w:space="0" w:color="000000"/>
              <w:right w:val="nil"/>
            </w:tcBorders>
            <w:shd w:val="clear" w:color="auto" w:fill="FFC000"/>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463058</w:t>
            </w:r>
          </w:p>
        </w:tc>
        <w:tc>
          <w:tcPr>
            <w:tcW w:w="1842" w:type="dxa"/>
            <w:tcBorders>
              <w:top w:val="single" w:sz="4" w:space="0" w:color="000000"/>
              <w:left w:val="single" w:sz="4" w:space="0" w:color="000000"/>
              <w:bottom w:val="single" w:sz="4" w:space="0" w:color="000000"/>
              <w:right w:val="nil"/>
            </w:tcBorders>
            <w:shd w:val="clear" w:color="auto" w:fill="FFC000"/>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288552</w:t>
            </w:r>
          </w:p>
        </w:tc>
        <w:tc>
          <w:tcPr>
            <w:tcW w:w="1828" w:type="dxa"/>
            <w:tcBorders>
              <w:top w:val="single" w:sz="4" w:space="0" w:color="000000"/>
              <w:left w:val="single" w:sz="4" w:space="0" w:color="000000"/>
              <w:bottom w:val="single" w:sz="4" w:space="0" w:color="000000"/>
              <w:right w:val="single" w:sz="4" w:space="0" w:color="000000"/>
            </w:tcBorders>
            <w:shd w:val="clear" w:color="auto" w:fill="FFC000"/>
          </w:tcPr>
          <w:p w:rsidR="00464F10" w:rsidRPr="00464F10" w:rsidRDefault="006B4DC7" w:rsidP="006B4DC7">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2100</w:t>
            </w:r>
          </w:p>
        </w:tc>
      </w:tr>
      <w:tr w:rsidR="00464F10" w:rsidRPr="00464F10" w:rsidTr="00FF2AB9">
        <w:tc>
          <w:tcPr>
            <w:tcW w:w="2660"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 (MK)</w:t>
            </w:r>
          </w:p>
        </w:tc>
        <w:tc>
          <w:tcPr>
            <w:tcW w:w="1843"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w:t>
            </w:r>
            <w:r w:rsidR="006B4DC7">
              <w:rPr>
                <w:rFonts w:ascii="Times New Roman" w:eastAsia="Times New Roman" w:hAnsi="Times New Roman" w:cs="Times New Roman"/>
                <w:sz w:val="24"/>
                <w:szCs w:val="24"/>
                <w:lang w:eastAsia="ar-SA"/>
              </w:rPr>
              <w:t>74900</w:t>
            </w:r>
          </w:p>
        </w:tc>
        <w:tc>
          <w:tcPr>
            <w:tcW w:w="1701"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4</w:t>
            </w:r>
            <w:r w:rsidR="006B4DC7">
              <w:rPr>
                <w:rFonts w:ascii="Times New Roman" w:eastAsia="Times New Roman" w:hAnsi="Times New Roman" w:cs="Times New Roman"/>
                <w:sz w:val="24"/>
                <w:szCs w:val="24"/>
                <w:lang w:eastAsia="ar-SA"/>
              </w:rPr>
              <w:t>74900</w:t>
            </w:r>
          </w:p>
        </w:tc>
        <w:tc>
          <w:tcPr>
            <w:tcW w:w="1842" w:type="dxa"/>
            <w:tcBorders>
              <w:top w:val="single" w:sz="4" w:space="0" w:color="000000"/>
              <w:left w:val="single" w:sz="4" w:space="0" w:color="000000"/>
              <w:bottom w:val="single" w:sz="4" w:space="0" w:color="000000"/>
              <w:right w:val="nil"/>
            </w:tcBorders>
            <w:hideMark/>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461000</w:t>
            </w: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5 (SFA)</w:t>
            </w:r>
          </w:p>
        </w:tc>
        <w:tc>
          <w:tcPr>
            <w:tcW w:w="1843" w:type="dxa"/>
            <w:tcBorders>
              <w:top w:val="single" w:sz="4" w:space="0" w:color="000000"/>
              <w:left w:val="single" w:sz="4" w:space="0" w:color="000000"/>
              <w:bottom w:val="single" w:sz="4" w:space="0" w:color="000000"/>
              <w:right w:val="nil"/>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896358</w:t>
            </w:r>
          </w:p>
        </w:tc>
        <w:tc>
          <w:tcPr>
            <w:tcW w:w="1701" w:type="dxa"/>
            <w:tcBorders>
              <w:top w:val="single" w:sz="4" w:space="0" w:color="000000"/>
              <w:left w:val="single" w:sz="4" w:space="0" w:color="000000"/>
              <w:bottom w:val="single" w:sz="4" w:space="0" w:color="000000"/>
              <w:right w:val="nil"/>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896358</w:t>
            </w:r>
          </w:p>
        </w:tc>
        <w:tc>
          <w:tcPr>
            <w:tcW w:w="1842" w:type="dxa"/>
            <w:tcBorders>
              <w:top w:val="single" w:sz="4" w:space="0" w:color="000000"/>
              <w:left w:val="single" w:sz="4" w:space="0" w:color="000000"/>
              <w:bottom w:val="single" w:sz="4" w:space="0" w:color="000000"/>
              <w:right w:val="nil"/>
            </w:tcBorders>
          </w:tcPr>
          <w:p w:rsidR="00464F10" w:rsidRPr="00464F10" w:rsidRDefault="006B4DC7" w:rsidP="006B4DC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827552</w:t>
            </w: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1000</w:t>
            </w:r>
          </w:p>
        </w:tc>
      </w:tr>
      <w:tr w:rsidR="00464F10" w:rsidRPr="00464F10" w:rsidTr="00FF2AB9">
        <w:tc>
          <w:tcPr>
            <w:tcW w:w="2660"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5 (SP-IMK)</w:t>
            </w:r>
          </w:p>
        </w:tc>
        <w:tc>
          <w:tcPr>
            <w:tcW w:w="1843" w:type="dxa"/>
            <w:tcBorders>
              <w:top w:val="single" w:sz="4" w:space="0" w:color="000000"/>
              <w:left w:val="single" w:sz="4" w:space="0" w:color="000000"/>
              <w:bottom w:val="single" w:sz="4" w:space="0" w:color="000000"/>
              <w:right w:val="nil"/>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91800</w:t>
            </w:r>
          </w:p>
        </w:tc>
        <w:tc>
          <w:tcPr>
            <w:tcW w:w="1701" w:type="dxa"/>
            <w:tcBorders>
              <w:top w:val="single" w:sz="4" w:space="0" w:color="000000"/>
              <w:left w:val="single" w:sz="4" w:space="0" w:color="000000"/>
              <w:bottom w:val="single" w:sz="4" w:space="0" w:color="000000"/>
              <w:right w:val="nil"/>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91800</w:t>
            </w:r>
          </w:p>
        </w:tc>
        <w:tc>
          <w:tcPr>
            <w:tcW w:w="1842"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0</w:t>
            </w: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1100</w:t>
            </w:r>
          </w:p>
        </w:tc>
      </w:tr>
      <w:tr w:rsidR="00464F10" w:rsidRPr="00464F10" w:rsidTr="00FF2AB9">
        <w:tc>
          <w:tcPr>
            <w:tcW w:w="2660"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  viso</w:t>
            </w:r>
          </w:p>
        </w:tc>
        <w:tc>
          <w:tcPr>
            <w:tcW w:w="1843"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701"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842" w:type="dxa"/>
            <w:tcBorders>
              <w:top w:val="single" w:sz="4" w:space="0" w:color="000000"/>
              <w:left w:val="single" w:sz="4" w:space="0" w:color="000000"/>
              <w:bottom w:val="single" w:sz="4" w:space="0" w:color="000000"/>
              <w:right w:val="nil"/>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828" w:type="dxa"/>
            <w:tcBorders>
              <w:top w:val="single" w:sz="4" w:space="0" w:color="000000"/>
              <w:left w:val="single" w:sz="4" w:space="0" w:color="000000"/>
              <w:bottom w:val="single" w:sz="4" w:space="0" w:color="000000"/>
              <w:right w:val="single" w:sz="4" w:space="0" w:color="000000"/>
            </w:tcBorders>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shd w:val="clear" w:color="auto" w:fill="FFC000"/>
            <w:hideMark/>
          </w:tcPr>
          <w:p w:rsidR="00464F10" w:rsidRPr="00464F10" w:rsidRDefault="00464F10" w:rsidP="00464F10">
            <w:pPr>
              <w:suppressAutoHyphens/>
              <w:snapToGrid w:val="0"/>
              <w:spacing w:after="0" w:line="240" w:lineRule="auto"/>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Kiti šaltiniai, iš jo:</w:t>
            </w:r>
          </w:p>
        </w:tc>
        <w:tc>
          <w:tcPr>
            <w:tcW w:w="1843" w:type="dxa"/>
            <w:tcBorders>
              <w:top w:val="single" w:sz="4" w:space="0" w:color="000000"/>
              <w:left w:val="single" w:sz="4" w:space="0" w:color="000000"/>
              <w:bottom w:val="single" w:sz="4" w:space="0" w:color="000000"/>
              <w:right w:val="nil"/>
            </w:tcBorders>
            <w:shd w:val="clear" w:color="auto" w:fill="FFC000"/>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701" w:type="dxa"/>
            <w:tcBorders>
              <w:top w:val="single" w:sz="4" w:space="0" w:color="000000"/>
              <w:left w:val="single" w:sz="4" w:space="0" w:color="000000"/>
              <w:bottom w:val="single" w:sz="4" w:space="0" w:color="000000"/>
              <w:right w:val="nil"/>
            </w:tcBorders>
            <w:shd w:val="clear" w:color="auto" w:fill="FFC000"/>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842" w:type="dxa"/>
            <w:tcBorders>
              <w:top w:val="single" w:sz="4" w:space="0" w:color="000000"/>
              <w:left w:val="single" w:sz="4" w:space="0" w:color="000000"/>
              <w:bottom w:val="single" w:sz="4" w:space="0" w:color="000000"/>
              <w:right w:val="nil"/>
            </w:tcBorders>
            <w:shd w:val="clear" w:color="auto" w:fill="FFC000"/>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828" w:type="dxa"/>
            <w:tcBorders>
              <w:top w:val="single" w:sz="4" w:space="0" w:color="000000"/>
              <w:left w:val="single" w:sz="4" w:space="0" w:color="000000"/>
              <w:bottom w:val="single" w:sz="4" w:space="0" w:color="000000"/>
              <w:right w:val="single" w:sz="4" w:space="0" w:color="000000"/>
            </w:tcBorders>
            <w:shd w:val="clear" w:color="auto" w:fill="FFC000"/>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p>
        </w:tc>
      </w:tr>
      <w:tr w:rsidR="00464F10" w:rsidRPr="00464F10" w:rsidTr="00FF2AB9">
        <w:tc>
          <w:tcPr>
            <w:tcW w:w="2660"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Iš  viso</w:t>
            </w:r>
          </w:p>
        </w:tc>
        <w:tc>
          <w:tcPr>
            <w:tcW w:w="1843"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463058</w:t>
            </w:r>
          </w:p>
        </w:tc>
        <w:tc>
          <w:tcPr>
            <w:tcW w:w="1701"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463058</w:t>
            </w:r>
          </w:p>
        </w:tc>
        <w:tc>
          <w:tcPr>
            <w:tcW w:w="1842" w:type="dxa"/>
            <w:tcBorders>
              <w:top w:val="single" w:sz="4" w:space="0" w:color="000000"/>
              <w:left w:val="single" w:sz="4" w:space="0" w:color="000000"/>
              <w:bottom w:val="single" w:sz="4" w:space="0" w:color="000000"/>
              <w:right w:val="nil"/>
            </w:tcBorders>
            <w:hideMark/>
          </w:tcPr>
          <w:p w:rsidR="00464F10" w:rsidRPr="00464F10" w:rsidRDefault="00464F10" w:rsidP="00464F10">
            <w:pPr>
              <w:suppressAutoHyphens/>
              <w:snapToGrid w:val="0"/>
              <w:spacing w:after="0" w:line="240" w:lineRule="auto"/>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1</w:t>
            </w:r>
            <w:r w:rsidR="006B4DC7">
              <w:rPr>
                <w:rFonts w:ascii="Times New Roman" w:eastAsia="Times New Roman" w:hAnsi="Times New Roman" w:cs="Times New Roman"/>
                <w:b/>
                <w:sz w:val="24"/>
                <w:szCs w:val="24"/>
                <w:lang w:eastAsia="ar-SA"/>
              </w:rPr>
              <w:t>288552</w:t>
            </w:r>
          </w:p>
        </w:tc>
        <w:tc>
          <w:tcPr>
            <w:tcW w:w="1828" w:type="dxa"/>
            <w:tcBorders>
              <w:top w:val="single" w:sz="4" w:space="0" w:color="000000"/>
              <w:left w:val="single" w:sz="4" w:space="0" w:color="000000"/>
              <w:bottom w:val="single" w:sz="4" w:space="0" w:color="000000"/>
              <w:right w:val="single" w:sz="4" w:space="0" w:color="000000"/>
            </w:tcBorders>
            <w:hideMark/>
          </w:tcPr>
          <w:p w:rsidR="00464F10" w:rsidRPr="00464F10" w:rsidRDefault="006B4DC7" w:rsidP="00464F10">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2100</w:t>
            </w:r>
          </w:p>
        </w:tc>
      </w:tr>
    </w:tbl>
    <w:p w:rsidR="00464F10" w:rsidRPr="00464F10" w:rsidRDefault="00464F10" w:rsidP="00464F10">
      <w:pPr>
        <w:suppressAutoHyphens/>
        <w:spacing w:before="120" w:after="120" w:line="240" w:lineRule="auto"/>
        <w:ind w:left="1080"/>
        <w:jc w:val="center"/>
        <w:rPr>
          <w:rFonts w:ascii="Times New Roman" w:eastAsia="Times New Roman" w:hAnsi="Times New Roman" w:cs="Times New Roman"/>
          <w:sz w:val="24"/>
          <w:szCs w:val="24"/>
          <w:lang w:eastAsia="ar-SA"/>
        </w:rPr>
      </w:pPr>
    </w:p>
    <w:p w:rsidR="00464F10" w:rsidRPr="00464F10" w:rsidRDefault="00464F10" w:rsidP="00464F10">
      <w:pPr>
        <w:suppressAutoHyphens/>
        <w:spacing w:before="240" w:after="240" w:line="240" w:lineRule="auto"/>
        <w:ind w:left="360"/>
        <w:jc w:val="center"/>
        <w:rPr>
          <w:rFonts w:ascii="Times New Roman" w:eastAsia="Times New Roman" w:hAnsi="Times New Roman" w:cs="Times New Roman"/>
          <w:b/>
          <w:sz w:val="24"/>
          <w:szCs w:val="24"/>
          <w:lang w:eastAsia="ar-SA"/>
        </w:rPr>
      </w:pPr>
      <w:r w:rsidRPr="00464F10">
        <w:rPr>
          <w:rFonts w:ascii="Times New Roman" w:eastAsia="Times New Roman" w:hAnsi="Times New Roman" w:cs="Times New Roman"/>
          <w:b/>
          <w:sz w:val="24"/>
          <w:szCs w:val="24"/>
          <w:lang w:eastAsia="ar-SA"/>
        </w:rPr>
        <w:t>V. PLANUOJAMI REZULTATAI</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464F10">
        <w:rPr>
          <w:rFonts w:ascii="Times New Roman" w:eastAsia="Times New Roman" w:hAnsi="Times New Roman" w:cs="Times New Roman"/>
          <w:bCs/>
          <w:sz w:val="24"/>
          <w:szCs w:val="24"/>
          <w:lang w:eastAsia="ar-SA"/>
        </w:rPr>
        <w:tab/>
        <w:t>5. Mažeikių lopšelio-darželio ,,Gintarėlis“ 202</w:t>
      </w:r>
      <w:r w:rsidR="007E2DC5">
        <w:rPr>
          <w:rFonts w:ascii="Times New Roman" w:eastAsia="Times New Roman" w:hAnsi="Times New Roman" w:cs="Times New Roman"/>
          <w:bCs/>
          <w:sz w:val="24"/>
          <w:szCs w:val="24"/>
          <w:lang w:eastAsia="ar-SA"/>
        </w:rPr>
        <w:t>5</w:t>
      </w:r>
      <w:r w:rsidRPr="00464F10">
        <w:rPr>
          <w:rFonts w:ascii="Times New Roman" w:eastAsia="Times New Roman" w:hAnsi="Times New Roman" w:cs="Times New Roman"/>
          <w:bCs/>
          <w:sz w:val="24"/>
          <w:szCs w:val="24"/>
          <w:lang w:eastAsia="ar-SA"/>
        </w:rPr>
        <w:t>-ųjų metų veiklos planas</w:t>
      </w:r>
      <w:r w:rsidRPr="00464F10">
        <w:rPr>
          <w:rFonts w:ascii="Times New Roman" w:eastAsia="Times New Roman" w:hAnsi="Times New Roman" w:cs="Times New Roman"/>
          <w:b/>
          <w:sz w:val="24"/>
          <w:szCs w:val="24"/>
          <w:lang w:eastAsia="ar-SA"/>
        </w:rPr>
        <w:t xml:space="preserve"> </w:t>
      </w:r>
      <w:r w:rsidRPr="00464F10">
        <w:rPr>
          <w:rFonts w:ascii="Times New Roman" w:eastAsia="Times New Roman" w:hAnsi="Times New Roman" w:cs="Times New Roman"/>
          <w:sz w:val="24"/>
          <w:szCs w:val="24"/>
          <w:lang w:eastAsia="ar-SA"/>
        </w:rPr>
        <w:t>padės įgyvendinti  2023-2025-ųjų metų įstaigos  strateginį veiklos planą ir efektyviau vykdyti lopšeliui-darželiui pavestus uždavinius,  numatytus Mažeikių rajono savivaldybės 2024-2026 m. strateginiame veiklos plane. Įgyvendinant metinio veiklos plano priemones,  bus užtikrintas kokybiškas paslaugų teikimas, vaikų sveikatos stiprinimas, ikimokyklinio ir priešmokyklinio ugdymo programų vykdymas, informacinės, specialiosios pagalbos teikimas, higienos normų, teisės aktų reikalavimų įgyvendinimas. Saugios ugdymo ir darbo aplinkos kūrimas.</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ab/>
        <w:t>202</w:t>
      </w:r>
      <w:r w:rsidR="007E2DC5">
        <w:rPr>
          <w:rFonts w:ascii="Times New Roman" w:eastAsia="Times New Roman" w:hAnsi="Times New Roman" w:cs="Times New Roman"/>
          <w:bCs/>
          <w:sz w:val="24"/>
          <w:szCs w:val="24"/>
          <w:lang w:eastAsia="ar-SA"/>
        </w:rPr>
        <w:t>5</w:t>
      </w:r>
      <w:r w:rsidRPr="00464F10">
        <w:rPr>
          <w:rFonts w:ascii="Times New Roman" w:eastAsia="Times New Roman" w:hAnsi="Times New Roman" w:cs="Times New Roman"/>
          <w:bCs/>
          <w:sz w:val="24"/>
          <w:szCs w:val="24"/>
          <w:lang w:eastAsia="ar-SA"/>
        </w:rPr>
        <w:t>-aisiais metais įstaigoje bus įgyvendinamos ugdymo programos, dalyvaujama Respublikiniuose renginiuose, išlaikyta aukšta vadovų, pedagogų ir kitų personalo darbuotojų kvalifikacija, užtikrintas Lietuvos higienos normų HN 75:2016 laikymasis.</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Parengė:</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p>
    <w:p w:rsidR="00464F10" w:rsidRPr="00464F10" w:rsidRDefault="00464F10" w:rsidP="00464F10">
      <w:pPr>
        <w:suppressAutoHyphens/>
        <w:autoSpaceDE w:val="0"/>
        <w:spacing w:after="0" w:line="240" w:lineRule="auto"/>
        <w:rPr>
          <w:rFonts w:ascii="Times New Roman" w:eastAsia="Arial" w:hAnsi="Times New Roman" w:cs="Times New Roman"/>
          <w:sz w:val="24"/>
          <w:szCs w:val="24"/>
          <w:lang w:eastAsia="ar-SA"/>
        </w:rPr>
      </w:pP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Direktorė                                                                                                         Ingrida Mažeikienė</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r w:rsidRPr="00464F10">
        <w:rPr>
          <w:rFonts w:ascii="Times New Roman" w:eastAsia="Times New Roman" w:hAnsi="Times New Roman" w:cs="Times New Roman"/>
          <w:bCs/>
          <w:sz w:val="24"/>
          <w:szCs w:val="24"/>
          <w:lang w:eastAsia="ar-SA"/>
        </w:rPr>
        <w:t xml:space="preserve"> vyr. buhalterė                                                                                          Genovaitė Jankauskienė</w:t>
      </w:r>
    </w:p>
    <w:p w:rsidR="00464F10" w:rsidRPr="00464F10" w:rsidRDefault="00464F10" w:rsidP="00464F10">
      <w:pPr>
        <w:tabs>
          <w:tab w:val="left" w:pos="993"/>
        </w:tabs>
        <w:suppressAutoHyphens/>
        <w:spacing w:after="0" w:line="240" w:lineRule="auto"/>
        <w:jc w:val="both"/>
        <w:rPr>
          <w:rFonts w:ascii="Times New Roman" w:eastAsia="Times New Roman" w:hAnsi="Times New Roman" w:cs="Times New Roman"/>
          <w:bCs/>
          <w:sz w:val="24"/>
          <w:szCs w:val="24"/>
          <w:lang w:eastAsia="ar-SA"/>
        </w:rPr>
      </w:pPr>
    </w:p>
    <w:p w:rsidR="00464F10" w:rsidRPr="00464F10" w:rsidRDefault="00464F10" w:rsidP="00464F10">
      <w:pPr>
        <w:suppressAutoHyphens/>
        <w:autoSpaceDE w:val="0"/>
        <w:spacing w:after="0" w:line="240" w:lineRule="auto"/>
        <w:ind w:firstLine="312"/>
        <w:jc w:val="center"/>
        <w:rPr>
          <w:rFonts w:ascii="Times New Roman" w:eastAsia="Arial" w:hAnsi="Times New Roman" w:cs="Times New Roman"/>
          <w:sz w:val="24"/>
          <w:szCs w:val="24"/>
          <w:lang w:eastAsia="ar-SA"/>
        </w:rPr>
      </w:pPr>
    </w:p>
    <w:p w:rsidR="00464F10" w:rsidRPr="00464F10" w:rsidRDefault="00464F10" w:rsidP="00464F10">
      <w:pPr>
        <w:suppressAutoHyphens/>
        <w:spacing w:after="0" w:line="240" w:lineRule="auto"/>
        <w:jc w:val="center"/>
        <w:rPr>
          <w:rFonts w:ascii="Times New Roman" w:eastAsia="Times New Roman" w:hAnsi="Times New Roman" w:cs="Times New Roman"/>
          <w:sz w:val="24"/>
          <w:szCs w:val="24"/>
          <w:lang w:eastAsia="ar-SA"/>
        </w:rPr>
      </w:pPr>
      <w:r w:rsidRPr="00464F10">
        <w:rPr>
          <w:rFonts w:ascii="Times New Roman" w:eastAsia="Times New Roman" w:hAnsi="Times New Roman" w:cs="Times New Roman"/>
          <w:sz w:val="24"/>
          <w:szCs w:val="24"/>
          <w:lang w:eastAsia="ar-SA"/>
        </w:rPr>
        <w:t>________________________</w:t>
      </w:r>
      <w:bookmarkEnd w:id="0"/>
    </w:p>
    <w:p w:rsidR="0033430F" w:rsidRDefault="0033430F"/>
    <w:sectPr w:rsidR="0033430F" w:rsidSect="007E22A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1C7E0E"/>
    <w:multiLevelType w:val="multilevel"/>
    <w:tmpl w:val="5B94D2C2"/>
    <w:lvl w:ilvl="0">
      <w:start w:val="1"/>
      <w:numFmt w:val="decimal"/>
      <w:lvlText w:val="%1."/>
      <w:lvlJc w:val="left"/>
      <w:pPr>
        <w:ind w:left="927" w:hanging="360"/>
      </w:pPr>
    </w:lvl>
    <w:lvl w:ilvl="1">
      <w:start w:val="1"/>
      <w:numFmt w:val="decimal"/>
      <w:lvlText w:val="%1.%2."/>
      <w:lvlJc w:val="left"/>
      <w:pPr>
        <w:ind w:left="1440" w:hanging="360"/>
      </w:pPr>
    </w:lvl>
    <w:lvl w:ilvl="2">
      <w:start w:val="1"/>
      <w:numFmt w:val="decimalZero"/>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77AE149E"/>
    <w:multiLevelType w:val="multilevel"/>
    <w:tmpl w:val="2F90062C"/>
    <w:lvl w:ilvl="0">
      <w:start w:val="1"/>
      <w:numFmt w:val="upperRoman"/>
      <w:lvlText w:val="%1."/>
      <w:lvlJc w:val="left"/>
      <w:pPr>
        <w:ind w:left="1080" w:hanging="72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abstractNumId w:val="1"/>
  </w:num>
  <w:num w:numId="2">
    <w:abstractNumId w:val="1"/>
    <w:lvlOverride w:ilvl="0">
      <w:startOverride w:val="1"/>
    </w:lvlOverride>
  </w:num>
  <w:num w:numId="3">
    <w:abstractNumId w:val="0"/>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10"/>
    <w:rsid w:val="0033430F"/>
    <w:rsid w:val="00464F10"/>
    <w:rsid w:val="005A7A60"/>
    <w:rsid w:val="00671C70"/>
    <w:rsid w:val="006B4DC7"/>
    <w:rsid w:val="00762756"/>
    <w:rsid w:val="007E2DC5"/>
    <w:rsid w:val="00B66112"/>
    <w:rsid w:val="00BA1B9C"/>
    <w:rsid w:val="00C66D71"/>
    <w:rsid w:val="00D14BE6"/>
    <w:rsid w:val="00D621E6"/>
    <w:rsid w:val="00E465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2E2F"/>
  <w15:chartTrackingRefBased/>
  <w15:docId w15:val="{520A30FC-20A4-43CB-9811-41A1CC4A7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3628</Words>
  <Characters>2069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Direktore</cp:lastModifiedBy>
  <cp:revision>4</cp:revision>
  <dcterms:created xsi:type="dcterms:W3CDTF">2025-12-22T12:18:00Z</dcterms:created>
  <dcterms:modified xsi:type="dcterms:W3CDTF">2025-12-22T13:41:00Z</dcterms:modified>
</cp:coreProperties>
</file>